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ECC" w:rsidRPr="00561ECC" w:rsidRDefault="00561ECC" w:rsidP="00561ECC">
      <w:pPr>
        <w:spacing w:before="100" w:beforeAutospacing="1" w:after="100" w:afterAutospacing="1" w:line="240" w:lineRule="auto"/>
        <w:jc w:val="center"/>
        <w:outlineLvl w:val="1"/>
        <w:rPr>
          <w:rFonts w:ascii="Arial" w:eastAsia="Times New Roman" w:hAnsi="Arial" w:cs="Arial"/>
          <w:b/>
          <w:bCs/>
          <w:color w:val="000000"/>
          <w:sz w:val="32"/>
          <w:szCs w:val="32"/>
        </w:rPr>
      </w:pPr>
      <w:r w:rsidRPr="00561ECC">
        <w:rPr>
          <w:rFonts w:ascii="Arial" w:eastAsia="Times New Roman" w:hAnsi="Arial" w:cs="Arial"/>
          <w:b/>
          <w:bCs/>
          <w:color w:val="000000"/>
          <w:sz w:val="32"/>
          <w:szCs w:val="32"/>
        </w:rPr>
        <w:t>Messenger RNA</w:t>
      </w:r>
    </w:p>
    <w:p w:rsidR="00561ECC" w:rsidRPr="00561ECC" w:rsidRDefault="00561ECC" w:rsidP="00561ECC">
      <w:pPr>
        <w:spacing w:before="100" w:beforeAutospacing="1" w:after="100" w:afterAutospacing="1" w:line="240" w:lineRule="auto"/>
        <w:rPr>
          <w:rFonts w:ascii="Arial" w:eastAsia="Times New Roman" w:hAnsi="Arial" w:cs="Arial"/>
          <w:color w:val="000000"/>
          <w:sz w:val="27"/>
          <w:szCs w:val="27"/>
        </w:rPr>
      </w:pPr>
      <w:r w:rsidRPr="00561ECC">
        <w:rPr>
          <w:rFonts w:ascii="Arial" w:eastAsia="Times New Roman" w:hAnsi="Arial" w:cs="Arial"/>
          <w:color w:val="000000"/>
          <w:sz w:val="27"/>
          <w:szCs w:val="27"/>
        </w:rPr>
        <w:t xml:space="preserve">So, now, we know the nucleus controls the cell's activities through the chemical DNA, but how?  It is the sequence of bases that determine which protein is to be made.  The sequence is like a code that we can now interpret.  The sequence determines which proteins are made and the proteins determine which activities will be performed.  And that is how the nucleus is the control center of the cell.  The only problem is that the DNA is too big to go through the nuclear pores.  So a chemical is used to </w:t>
      </w:r>
      <w:proofErr w:type="spellStart"/>
      <w:r w:rsidRPr="00561ECC">
        <w:rPr>
          <w:rFonts w:ascii="Arial" w:eastAsia="Times New Roman" w:hAnsi="Arial" w:cs="Arial"/>
          <w:color w:val="000000"/>
          <w:sz w:val="27"/>
          <w:szCs w:val="27"/>
        </w:rPr>
        <w:t>to</w:t>
      </w:r>
      <w:proofErr w:type="spellEnd"/>
      <w:r w:rsidRPr="00561ECC">
        <w:rPr>
          <w:rFonts w:ascii="Arial" w:eastAsia="Times New Roman" w:hAnsi="Arial" w:cs="Arial"/>
          <w:color w:val="000000"/>
          <w:sz w:val="27"/>
          <w:szCs w:val="27"/>
        </w:rPr>
        <w:t xml:space="preserve"> read the DNA in the nucleus.  That chemical is </w:t>
      </w:r>
      <w:r w:rsidRPr="00561ECC">
        <w:rPr>
          <w:rFonts w:ascii="Arial" w:eastAsia="Times New Roman" w:hAnsi="Arial" w:cs="Arial"/>
          <w:bCs/>
          <w:color w:val="000000"/>
          <w:sz w:val="27"/>
          <w:szCs w:val="27"/>
          <w:u w:val="single"/>
        </w:rPr>
        <w:t>messenger RNA</w:t>
      </w:r>
      <w:r w:rsidRPr="00561ECC">
        <w:rPr>
          <w:rFonts w:ascii="Arial" w:eastAsia="Times New Roman" w:hAnsi="Arial" w:cs="Arial"/>
          <w:color w:val="000000"/>
          <w:sz w:val="27"/>
          <w:szCs w:val="27"/>
        </w:rPr>
        <w:t>.   The messenger RNA</w:t>
      </w:r>
      <w:proofErr w:type="gramStart"/>
      <w:r w:rsidRPr="00561ECC">
        <w:rPr>
          <w:rFonts w:ascii="Arial" w:eastAsia="Times New Roman" w:hAnsi="Arial" w:cs="Arial"/>
          <w:color w:val="000000"/>
          <w:sz w:val="27"/>
          <w:szCs w:val="27"/>
        </w:rPr>
        <w:t>  (</w:t>
      </w:r>
      <w:proofErr w:type="gramEnd"/>
      <w:r w:rsidRPr="00561ECC">
        <w:rPr>
          <w:rFonts w:ascii="Arial" w:eastAsia="Times New Roman" w:hAnsi="Arial" w:cs="Arial"/>
          <w:color w:val="000000"/>
          <w:sz w:val="27"/>
          <w:szCs w:val="27"/>
        </w:rPr>
        <w:t>mRNA) is small enough to go through the nuclear pores.  It takes the "message" of the DNA to the ribosomes and "tells them" what proteins are to be made.  Recall that proteins are the body's building blocks. Imagine that the code taken to the ribosomes is telling the ribosome what is needed - like a recipe.</w:t>
      </w:r>
    </w:p>
    <w:p w:rsidR="00561ECC" w:rsidRDefault="00561ECC" w:rsidP="00561ECC">
      <w:pPr>
        <w:spacing w:before="100" w:beforeAutospacing="1" w:after="100" w:afterAutospacing="1" w:line="240" w:lineRule="auto"/>
        <w:rPr>
          <w:rFonts w:ascii="Arial" w:eastAsia="Times New Roman" w:hAnsi="Arial" w:cs="Arial"/>
          <w:color w:val="000000"/>
          <w:sz w:val="27"/>
          <w:szCs w:val="27"/>
        </w:rPr>
      </w:pPr>
      <w:r w:rsidRPr="00561ECC">
        <w:rPr>
          <w:rFonts w:ascii="Arial" w:eastAsia="Times New Roman" w:hAnsi="Arial" w:cs="Arial"/>
          <w:color w:val="000000"/>
          <w:sz w:val="27"/>
          <w:szCs w:val="27"/>
        </w:rPr>
        <w:t>Messenger RNA is similar to DNA, except that it is a single strand, and it has no thymine. Instead of thymine, mRNA contains the base </w:t>
      </w:r>
      <w:r w:rsidRPr="00561ECC">
        <w:rPr>
          <w:rFonts w:ascii="Arial" w:eastAsia="Times New Roman" w:hAnsi="Arial" w:cs="Arial"/>
          <w:bCs/>
          <w:color w:val="000000"/>
          <w:sz w:val="27"/>
          <w:szCs w:val="27"/>
          <w:u w:val="single"/>
        </w:rPr>
        <w:t>Uracil</w:t>
      </w:r>
      <w:r w:rsidRPr="00561ECC">
        <w:rPr>
          <w:rFonts w:ascii="Arial" w:eastAsia="Times New Roman" w:hAnsi="Arial" w:cs="Arial"/>
          <w:color w:val="000000"/>
          <w:sz w:val="27"/>
          <w:szCs w:val="27"/>
        </w:rPr>
        <w:t xml:space="preserve">. In addition to that difference, mRNA has the sugar ribose instead of </w:t>
      </w:r>
      <w:proofErr w:type="spellStart"/>
      <w:r w:rsidRPr="00561ECC">
        <w:rPr>
          <w:rFonts w:ascii="Arial" w:eastAsia="Times New Roman" w:hAnsi="Arial" w:cs="Arial"/>
          <w:color w:val="000000"/>
          <w:sz w:val="27"/>
          <w:szCs w:val="27"/>
        </w:rPr>
        <w:t>deoxyribose</w:t>
      </w:r>
      <w:proofErr w:type="spellEnd"/>
      <w:r w:rsidRPr="00561ECC">
        <w:rPr>
          <w:rFonts w:ascii="Arial" w:eastAsia="Times New Roman" w:hAnsi="Arial" w:cs="Arial"/>
          <w:color w:val="000000"/>
          <w:sz w:val="27"/>
          <w:szCs w:val="27"/>
        </w:rPr>
        <w:t>. RNA stands for </w:t>
      </w:r>
      <w:r w:rsidRPr="00561ECC">
        <w:rPr>
          <w:rFonts w:ascii="Arial" w:eastAsia="Times New Roman" w:hAnsi="Arial" w:cs="Arial"/>
          <w:bCs/>
          <w:color w:val="000000"/>
          <w:sz w:val="27"/>
          <w:szCs w:val="27"/>
          <w:u w:val="single"/>
        </w:rPr>
        <w:t>Ribonucleic Acid</w:t>
      </w:r>
      <w:r w:rsidRPr="00561ECC">
        <w:rPr>
          <w:rFonts w:ascii="Arial" w:eastAsia="Times New Roman" w:hAnsi="Arial" w:cs="Arial"/>
          <w:color w:val="000000"/>
          <w:sz w:val="27"/>
          <w:szCs w:val="27"/>
        </w:rPr>
        <w:t>. Color the mRNA as you did the DNA, except</w:t>
      </w:r>
      <w:proofErr w:type="gramStart"/>
      <w:r w:rsidRPr="00561ECC">
        <w:rPr>
          <w:rFonts w:ascii="Arial" w:eastAsia="Times New Roman" w:hAnsi="Arial" w:cs="Arial"/>
          <w:color w:val="000000"/>
          <w:sz w:val="27"/>
          <w:szCs w:val="27"/>
        </w:rPr>
        <w:t>:</w:t>
      </w:r>
      <w:proofErr w:type="gramEnd"/>
      <w:r w:rsidRPr="00561ECC">
        <w:rPr>
          <w:rFonts w:ascii="Arial" w:eastAsia="Times New Roman" w:hAnsi="Arial" w:cs="Arial"/>
          <w:color w:val="000000"/>
          <w:sz w:val="27"/>
          <w:szCs w:val="27"/>
        </w:rPr>
        <w:br/>
      </w:r>
      <w:r w:rsidRPr="00561ECC">
        <w:rPr>
          <w:rFonts w:ascii="Arial" w:eastAsia="Times New Roman" w:hAnsi="Arial" w:cs="Arial"/>
          <w:bCs/>
          <w:color w:val="000000"/>
          <w:sz w:val="27"/>
          <w:szCs w:val="27"/>
        </w:rPr>
        <w:t>Color the ribose a DARKER BLUE, and the uracil brown</w:t>
      </w:r>
      <w:r w:rsidRPr="00561ECC">
        <w:rPr>
          <w:rFonts w:ascii="Arial" w:eastAsia="Times New Roman" w:hAnsi="Arial" w:cs="Arial"/>
          <w:color w:val="000000"/>
          <w:sz w:val="27"/>
          <w:szCs w:val="27"/>
        </w:rPr>
        <w:t>. </w:t>
      </w:r>
      <w:r w:rsidRPr="00561ECC">
        <w:rPr>
          <w:rFonts w:ascii="Arial" w:eastAsia="Times New Roman" w:hAnsi="Arial" w:cs="Arial"/>
          <w:noProof/>
          <w:color w:val="000000"/>
          <w:sz w:val="27"/>
          <w:szCs w:val="27"/>
        </w:rPr>
        <w:drawing>
          <wp:inline distT="0" distB="0" distL="0" distR="0" wp14:anchorId="6581D7C5" wp14:editId="413F9887">
            <wp:extent cx="476250" cy="190500"/>
            <wp:effectExtent l="0" t="0" r="0" b="0"/>
            <wp:docPr id="1" name="Picture 1" descr="urac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raci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250" cy="190500"/>
                    </a:xfrm>
                    <a:prstGeom prst="rect">
                      <a:avLst/>
                    </a:prstGeom>
                    <a:noFill/>
                    <a:ln>
                      <a:noFill/>
                    </a:ln>
                  </pic:spPr>
                </pic:pic>
              </a:graphicData>
            </a:graphic>
          </wp:inline>
        </w:drawing>
      </w:r>
    </w:p>
    <w:p w:rsidR="00561ECC" w:rsidRDefault="00561ECC" w:rsidP="00561ECC">
      <w:pPr>
        <w:spacing w:before="100" w:beforeAutospacing="1" w:after="100" w:afterAutospacing="1" w:line="240" w:lineRule="auto"/>
        <w:rPr>
          <w:rFonts w:ascii="Arial" w:eastAsia="Times New Roman" w:hAnsi="Arial" w:cs="Arial"/>
          <w:color w:val="000000"/>
          <w:sz w:val="27"/>
          <w:szCs w:val="27"/>
        </w:rPr>
      </w:pPr>
    </w:p>
    <w:p w:rsidR="00561ECC" w:rsidRDefault="00561ECC" w:rsidP="00561ECC">
      <w:pPr>
        <w:spacing w:before="100" w:beforeAutospacing="1" w:after="100" w:afterAutospacing="1" w:line="240" w:lineRule="auto"/>
        <w:rPr>
          <w:rFonts w:ascii="Arial" w:eastAsia="Times New Roman" w:hAnsi="Arial" w:cs="Arial"/>
          <w:color w:val="000000"/>
          <w:sz w:val="27"/>
          <w:szCs w:val="27"/>
        </w:rPr>
      </w:pPr>
    </w:p>
    <w:p w:rsidR="00561ECC" w:rsidRDefault="00561ECC" w:rsidP="00561ECC">
      <w:pPr>
        <w:spacing w:before="100" w:beforeAutospacing="1" w:after="100" w:afterAutospacing="1" w:line="240" w:lineRule="auto"/>
        <w:rPr>
          <w:rFonts w:ascii="Arial" w:eastAsia="Times New Roman" w:hAnsi="Arial" w:cs="Arial"/>
          <w:color w:val="000000"/>
          <w:sz w:val="27"/>
          <w:szCs w:val="27"/>
        </w:rPr>
      </w:pPr>
    </w:p>
    <w:p w:rsidR="00561ECC" w:rsidRDefault="00561ECC">
      <w:pPr>
        <w:rPr>
          <w:rFonts w:ascii="Arial" w:eastAsia="Times New Roman" w:hAnsi="Arial" w:cs="Arial"/>
          <w:color w:val="000000"/>
          <w:sz w:val="27"/>
          <w:szCs w:val="27"/>
        </w:rPr>
      </w:pPr>
      <w:r>
        <w:rPr>
          <w:rFonts w:ascii="Arial" w:eastAsia="Times New Roman" w:hAnsi="Arial" w:cs="Arial"/>
          <w:color w:val="000000"/>
          <w:sz w:val="27"/>
          <w:szCs w:val="27"/>
        </w:rPr>
        <w:br w:type="page"/>
      </w:r>
    </w:p>
    <w:p w:rsidR="003B0611" w:rsidRPr="00561ECC" w:rsidRDefault="00561ECC" w:rsidP="00561ECC">
      <w:pPr>
        <w:spacing w:before="100" w:beforeAutospacing="1" w:after="100" w:afterAutospacing="1" w:line="240" w:lineRule="auto"/>
        <w:jc w:val="center"/>
        <w:rPr>
          <w:rFonts w:ascii="Arial" w:eastAsia="Times New Roman" w:hAnsi="Arial" w:cs="Arial"/>
          <w:color w:val="000000"/>
          <w:sz w:val="27"/>
          <w:szCs w:val="27"/>
        </w:rPr>
      </w:pPr>
      <w:r>
        <w:rPr>
          <w:noProof/>
        </w:rPr>
        <w:lastRenderedPageBreak/>
        <w:drawing>
          <wp:inline distT="0" distB="0" distL="0" distR="0" wp14:anchorId="3AF1E1CE" wp14:editId="6C706377">
            <wp:extent cx="3304519" cy="8058150"/>
            <wp:effectExtent l="0" t="0" r="0" b="0"/>
            <wp:docPr id="2" name="Picture 2" descr="mR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RN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04519" cy="8058150"/>
                    </a:xfrm>
                    <a:prstGeom prst="rect">
                      <a:avLst/>
                    </a:prstGeom>
                    <a:noFill/>
                    <a:ln>
                      <a:noFill/>
                    </a:ln>
                  </pic:spPr>
                </pic:pic>
              </a:graphicData>
            </a:graphic>
          </wp:inline>
        </w:drawing>
      </w:r>
      <w:bookmarkStart w:id="0" w:name="_GoBack"/>
      <w:bookmarkEnd w:id="0"/>
    </w:p>
    <w:sectPr w:rsidR="003B0611" w:rsidRPr="00561ECC">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877" w:rsidRDefault="003E4877" w:rsidP="00561ECC">
      <w:pPr>
        <w:spacing w:after="0" w:line="240" w:lineRule="auto"/>
      </w:pPr>
      <w:r>
        <w:separator/>
      </w:r>
    </w:p>
  </w:endnote>
  <w:endnote w:type="continuationSeparator" w:id="0">
    <w:p w:rsidR="003E4877" w:rsidRDefault="003E4877" w:rsidP="00561E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877" w:rsidRDefault="003E4877" w:rsidP="00561ECC">
      <w:pPr>
        <w:spacing w:after="0" w:line="240" w:lineRule="auto"/>
      </w:pPr>
      <w:r>
        <w:separator/>
      </w:r>
    </w:p>
  </w:footnote>
  <w:footnote w:type="continuationSeparator" w:id="0">
    <w:p w:rsidR="003E4877" w:rsidRDefault="003E4877" w:rsidP="00561E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ECC" w:rsidRDefault="00561ECC">
    <w:pPr>
      <w:pStyle w:val="Header"/>
    </w:pPr>
    <w:r>
      <w:t>Name ___________________________________ Date ___________________________ Period 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ECC"/>
    <w:rsid w:val="003B0611"/>
    <w:rsid w:val="003E4877"/>
    <w:rsid w:val="00561E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561EC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1E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1ECC"/>
  </w:style>
  <w:style w:type="paragraph" w:styleId="Footer">
    <w:name w:val="footer"/>
    <w:basedOn w:val="Normal"/>
    <w:link w:val="FooterChar"/>
    <w:uiPriority w:val="99"/>
    <w:unhideWhenUsed/>
    <w:rsid w:val="00561E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1ECC"/>
  </w:style>
  <w:style w:type="character" w:customStyle="1" w:styleId="Heading2Char">
    <w:name w:val="Heading 2 Char"/>
    <w:basedOn w:val="DefaultParagraphFont"/>
    <w:link w:val="Heading2"/>
    <w:uiPriority w:val="9"/>
    <w:rsid w:val="00561ECC"/>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561EC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61ECC"/>
  </w:style>
  <w:style w:type="character" w:customStyle="1" w:styleId="vocab">
    <w:name w:val="vocab"/>
    <w:basedOn w:val="DefaultParagraphFont"/>
    <w:rsid w:val="00561ECC"/>
  </w:style>
  <w:style w:type="paragraph" w:styleId="BalloonText">
    <w:name w:val="Balloon Text"/>
    <w:basedOn w:val="Normal"/>
    <w:link w:val="BalloonTextChar"/>
    <w:uiPriority w:val="99"/>
    <w:semiHidden/>
    <w:unhideWhenUsed/>
    <w:rsid w:val="00561E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1EC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561EC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1E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1ECC"/>
  </w:style>
  <w:style w:type="paragraph" w:styleId="Footer">
    <w:name w:val="footer"/>
    <w:basedOn w:val="Normal"/>
    <w:link w:val="FooterChar"/>
    <w:uiPriority w:val="99"/>
    <w:unhideWhenUsed/>
    <w:rsid w:val="00561E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1ECC"/>
  </w:style>
  <w:style w:type="character" w:customStyle="1" w:styleId="Heading2Char">
    <w:name w:val="Heading 2 Char"/>
    <w:basedOn w:val="DefaultParagraphFont"/>
    <w:link w:val="Heading2"/>
    <w:uiPriority w:val="9"/>
    <w:rsid w:val="00561ECC"/>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561EC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61ECC"/>
  </w:style>
  <w:style w:type="character" w:customStyle="1" w:styleId="vocab">
    <w:name w:val="vocab"/>
    <w:basedOn w:val="DefaultParagraphFont"/>
    <w:rsid w:val="00561ECC"/>
  </w:style>
  <w:style w:type="paragraph" w:styleId="BalloonText">
    <w:name w:val="Balloon Text"/>
    <w:basedOn w:val="Normal"/>
    <w:link w:val="BalloonTextChar"/>
    <w:uiPriority w:val="99"/>
    <w:semiHidden/>
    <w:unhideWhenUsed/>
    <w:rsid w:val="00561E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1E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1949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190</Words>
  <Characters>1087</Characters>
  <Application>Microsoft Office Word</Application>
  <DocSecurity>0</DocSecurity>
  <Lines>9</Lines>
  <Paragraphs>2</Paragraphs>
  <ScaleCrop>false</ScaleCrop>
  <Company/>
  <LinksUpToDate>false</LinksUpToDate>
  <CharactersWithSpaces>1275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2013-12-04T12:50:00Z</dcterms:created>
  <dcterms:modified xsi:type="dcterms:W3CDTF">2013-12-04T12:52:00Z</dcterms:modified>
</cp:coreProperties>
</file>