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7A8" w:rsidRPr="003C6416" w:rsidRDefault="003C6416" w:rsidP="003C6416">
      <w:pPr>
        <w:rPr>
          <w:b/>
        </w:rPr>
      </w:pPr>
      <w:r w:rsidRPr="003C6416">
        <w:rPr>
          <w:b/>
          <w:noProof/>
        </w:rPr>
        <mc:AlternateContent>
          <mc:Choice Requires="wps">
            <w:drawing>
              <wp:anchor distT="0" distB="0" distL="114300" distR="114300" simplePos="0" relativeHeight="251659264" behindDoc="0" locked="0" layoutInCell="1" allowOverlap="1" wp14:anchorId="247B32DB" wp14:editId="255ABFF9">
                <wp:simplePos x="0" y="0"/>
                <wp:positionH relativeFrom="margin">
                  <wp:align>right</wp:align>
                </wp:positionH>
                <wp:positionV relativeFrom="paragraph">
                  <wp:posOffset>0</wp:posOffset>
                </wp:positionV>
                <wp:extent cx="59436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943600" cy="1828800"/>
                        </a:xfrm>
                        <a:prstGeom prst="rect">
                          <a:avLst/>
                        </a:prstGeom>
                        <a:noFill/>
                        <a:ln>
                          <a:noFill/>
                        </a:ln>
                        <a:effectLst/>
                      </wps:spPr>
                      <wps:txbx>
                        <w:txbxContent>
                          <w:p w:rsidR="003C6416" w:rsidRPr="003C6416" w:rsidRDefault="003C6416" w:rsidP="003C6416">
                            <w:pPr>
                              <w:jc w:val="cente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3C6416">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Lab Activity: Tongue Tied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247B32DB" id="_x0000_t202" coordsize="21600,21600" o:spt="202" path="m,l,21600r21600,l21600,xe">
                <v:stroke joinstyle="miter"/>
                <v:path gradientshapeok="t" o:connecttype="rect"/>
              </v:shapetype>
              <v:shape id="Text Box 1" o:spid="_x0000_s1026" type="#_x0000_t202" style="position:absolute;margin-left:416.8pt;margin-top:0;width:468pt;height:2in;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" filled="f" stroked="f">
                <v:textbox style="mso-fit-shape-to-text:t">
                  <w:txbxContent>
                    <w:p w:rsidR="003C6416" w:rsidRPr="003C6416" w:rsidRDefault="003C6416" w:rsidP="003C6416">
                      <w:pPr>
                        <w:jc w:val="cente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3C6416">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Lab Activity: Tongue Tied</w:t>
                      </w:r>
                    </w:p>
                  </w:txbxContent>
                </v:textbox>
                <w10:wrap type="square" anchorx="margin"/>
              </v:shape>
            </w:pict>
          </mc:Fallback>
        </mc:AlternateContent>
      </w:r>
      <w:r w:rsidRPr="003C6416">
        <w:rPr>
          <w:b/>
        </w:rPr>
        <w:t>Background:</w:t>
      </w:r>
    </w:p>
    <w:p w:rsidR="003C6416" w:rsidRDefault="003C6416" w:rsidP="003C6416">
      <w:r>
        <w:t xml:space="preserve">The human tongue has the amazing ability to taste a variety of different molecules. Out of the five basic flavors that it can receive (sweet, salt, bitter, sour and umami) it can create millions of different of flavors. </w:t>
      </w:r>
    </w:p>
    <w:p w:rsidR="003C6416" w:rsidRDefault="003C6416" w:rsidP="003C6416">
      <w:r>
        <w:t xml:space="preserve">However, the tastes that the tongue perceives are often manipulated by the nose, brain and environment. Outside influences can control the basic perception of what goes into your mouth and how you experience it. </w:t>
      </w:r>
    </w:p>
    <w:p w:rsidR="003C6416" w:rsidRDefault="003C6416" w:rsidP="003C6416">
      <w:pPr>
        <w:rPr>
          <w:color w:val="000000"/>
        </w:rPr>
      </w:pPr>
      <w:r w:rsidRPr="003C6416">
        <w:rPr>
          <w:color w:val="000000"/>
        </w:rPr>
        <w:t xml:space="preserve">The Indian herb </w:t>
      </w:r>
      <w:proofErr w:type="spellStart"/>
      <w:r w:rsidRPr="003C6416">
        <w:rPr>
          <w:i/>
          <w:iCs/>
          <w:color w:val="000000"/>
        </w:rPr>
        <w:t>Gymnema</w:t>
      </w:r>
      <w:proofErr w:type="spellEnd"/>
      <w:r w:rsidRPr="003C6416">
        <w:rPr>
          <w:i/>
          <w:iCs/>
          <w:color w:val="000000"/>
        </w:rPr>
        <w:t xml:space="preserve"> </w:t>
      </w:r>
      <w:proofErr w:type="spellStart"/>
      <w:r w:rsidRPr="003C6416">
        <w:rPr>
          <w:i/>
          <w:iCs/>
          <w:color w:val="000000"/>
        </w:rPr>
        <w:t>sylvestre</w:t>
      </w:r>
      <w:proofErr w:type="spellEnd"/>
      <w:r w:rsidRPr="003C6416">
        <w:rPr>
          <w:i/>
          <w:iCs/>
          <w:color w:val="000000"/>
        </w:rPr>
        <w:t xml:space="preserve"> </w:t>
      </w:r>
      <w:r w:rsidRPr="003C6416">
        <w:rPr>
          <w:color w:val="000000"/>
        </w:rPr>
        <w:t xml:space="preserve">has been used in traditional </w:t>
      </w:r>
      <w:proofErr w:type="spellStart"/>
      <w:r w:rsidRPr="003C6416">
        <w:rPr>
          <w:color w:val="000000"/>
        </w:rPr>
        <w:t>Ayurvedic</w:t>
      </w:r>
      <w:proofErr w:type="spellEnd"/>
      <w:r w:rsidRPr="003C6416">
        <w:rPr>
          <w:color w:val="000000"/>
        </w:rPr>
        <w:t xml:space="preserve"> medicine for 2000 years. It has unique properties that will be accentuated in today</w:t>
      </w:r>
      <w:r w:rsidR="0025448C">
        <w:rPr>
          <w:color w:val="000000"/>
        </w:rPr>
        <w:t>’</w:t>
      </w:r>
      <w:r w:rsidRPr="003C6416">
        <w:rPr>
          <w:color w:val="000000"/>
        </w:rPr>
        <w:t xml:space="preserve">s lab. Its chemical form will inhibit the receptors that are used to taste </w:t>
      </w:r>
      <w:r w:rsidR="0025448C">
        <w:rPr>
          <w:color w:val="000000"/>
        </w:rPr>
        <w:t>sucrose based</w:t>
      </w:r>
      <w:r>
        <w:rPr>
          <w:color w:val="000000"/>
        </w:rPr>
        <w:t xml:space="preserve"> substances.</w:t>
      </w:r>
    </w:p>
    <w:p w:rsidR="003C6416" w:rsidRDefault="003C6416" w:rsidP="003C6416">
      <w:pPr>
        <w:rPr>
          <w:color w:val="000000"/>
        </w:rPr>
      </w:pPr>
      <w:r>
        <w:rPr>
          <w:color w:val="000000"/>
        </w:rPr>
        <w:t xml:space="preserve">Today we will be putting that to the test. We will try a variety of foods that contain different combinations of flavors and </w:t>
      </w:r>
      <w:r w:rsidR="009C6D62">
        <w:rPr>
          <w:color w:val="000000"/>
        </w:rPr>
        <w:t xml:space="preserve">see how it affects our taste buds. </w:t>
      </w:r>
    </w:p>
    <w:p w:rsidR="009C6D62" w:rsidRPr="009C6D62" w:rsidRDefault="009C6D62" w:rsidP="003C6416">
      <w:pPr>
        <w:rPr>
          <w:b/>
          <w:color w:val="000000"/>
        </w:rPr>
      </w:pPr>
    </w:p>
    <w:p w:rsidR="009C6D62" w:rsidRDefault="009C6D62" w:rsidP="003C6416">
      <w:pPr>
        <w:rPr>
          <w:b/>
          <w:color w:val="000000"/>
        </w:rPr>
      </w:pPr>
      <w:r w:rsidRPr="009C6D62">
        <w:rPr>
          <w:b/>
          <w:color w:val="000000"/>
        </w:rPr>
        <w:t>Materials</w:t>
      </w:r>
      <w:r>
        <w:rPr>
          <w:b/>
          <w:color w:val="000000"/>
        </w:rPr>
        <w:t xml:space="preserve"> (per person)</w:t>
      </w:r>
      <w:r w:rsidR="007716F9">
        <w:rPr>
          <w:b/>
          <w:color w:val="000000"/>
        </w:rPr>
        <w:t>:</w:t>
      </w:r>
    </w:p>
    <w:p w:rsidR="009C6D62" w:rsidRPr="009C6D62" w:rsidRDefault="009649BE" w:rsidP="009C6D62">
      <w:pPr>
        <w:pStyle w:val="ListParagraph"/>
        <w:numPr>
          <w:ilvl w:val="0"/>
          <w:numId w:val="2"/>
        </w:numPr>
        <w:rPr>
          <w:sz w:val="22"/>
          <w:szCs w:val="22"/>
        </w:rPr>
      </w:pPr>
      <w:r>
        <w:rPr>
          <w:sz w:val="22"/>
          <w:szCs w:val="22"/>
        </w:rPr>
        <w:t>Sugar</w:t>
      </w:r>
    </w:p>
    <w:p w:rsidR="009C6D62" w:rsidRPr="009C6D62" w:rsidRDefault="009C6D62" w:rsidP="009C6D62">
      <w:pPr>
        <w:pStyle w:val="ListParagraph"/>
        <w:numPr>
          <w:ilvl w:val="0"/>
          <w:numId w:val="2"/>
        </w:numPr>
        <w:rPr>
          <w:sz w:val="22"/>
          <w:szCs w:val="22"/>
        </w:rPr>
      </w:pPr>
      <w:r>
        <w:rPr>
          <w:sz w:val="22"/>
          <w:szCs w:val="22"/>
        </w:rPr>
        <w:t>S</w:t>
      </w:r>
      <w:r w:rsidRPr="009C6D62">
        <w:rPr>
          <w:sz w:val="22"/>
          <w:szCs w:val="22"/>
        </w:rPr>
        <w:t>alt</w:t>
      </w:r>
    </w:p>
    <w:p w:rsidR="009C6D62" w:rsidRPr="009C6D62" w:rsidRDefault="0025448C" w:rsidP="009C6D62">
      <w:pPr>
        <w:pStyle w:val="ListParagraph"/>
        <w:numPr>
          <w:ilvl w:val="0"/>
          <w:numId w:val="2"/>
        </w:numPr>
        <w:rPr>
          <w:sz w:val="22"/>
          <w:szCs w:val="22"/>
        </w:rPr>
      </w:pPr>
      <w:r>
        <w:rPr>
          <w:sz w:val="22"/>
          <w:szCs w:val="22"/>
        </w:rPr>
        <w:t>Smarties</w:t>
      </w:r>
    </w:p>
    <w:p w:rsidR="009C6D62" w:rsidRPr="009C6D62" w:rsidRDefault="009C6D62" w:rsidP="009C6D62">
      <w:pPr>
        <w:pStyle w:val="ListParagraph"/>
        <w:numPr>
          <w:ilvl w:val="0"/>
          <w:numId w:val="2"/>
        </w:numPr>
        <w:rPr>
          <w:sz w:val="22"/>
          <w:szCs w:val="22"/>
        </w:rPr>
      </w:pPr>
      <w:r>
        <w:rPr>
          <w:sz w:val="22"/>
          <w:szCs w:val="22"/>
        </w:rPr>
        <w:t xml:space="preserve">4 </w:t>
      </w:r>
      <w:r w:rsidRPr="009C6D62">
        <w:rPr>
          <w:sz w:val="22"/>
          <w:szCs w:val="22"/>
        </w:rPr>
        <w:t>M&amp;M’s</w:t>
      </w:r>
    </w:p>
    <w:p w:rsidR="009C6D62" w:rsidRDefault="009C6D62" w:rsidP="009C6D62">
      <w:pPr>
        <w:pStyle w:val="ListParagraph"/>
        <w:numPr>
          <w:ilvl w:val="0"/>
          <w:numId w:val="2"/>
        </w:numPr>
        <w:rPr>
          <w:sz w:val="22"/>
          <w:szCs w:val="22"/>
        </w:rPr>
      </w:pPr>
      <w:r w:rsidRPr="009C6D62">
        <w:rPr>
          <w:sz w:val="22"/>
          <w:szCs w:val="22"/>
        </w:rPr>
        <w:t>1 packet of Splenda</w:t>
      </w:r>
    </w:p>
    <w:p w:rsidR="007716F9" w:rsidRDefault="007716F9" w:rsidP="009C6D62">
      <w:pPr>
        <w:pStyle w:val="ListParagraph"/>
        <w:numPr>
          <w:ilvl w:val="0"/>
          <w:numId w:val="2"/>
        </w:numPr>
        <w:rPr>
          <w:sz w:val="22"/>
          <w:szCs w:val="22"/>
        </w:rPr>
      </w:pPr>
      <w:r>
        <w:rPr>
          <w:sz w:val="22"/>
          <w:szCs w:val="22"/>
        </w:rPr>
        <w:t>A lemon wedge</w:t>
      </w:r>
    </w:p>
    <w:p w:rsidR="007716F9" w:rsidRPr="009C6D62" w:rsidRDefault="007716F9" w:rsidP="009C6D62">
      <w:pPr>
        <w:pStyle w:val="ListParagraph"/>
        <w:numPr>
          <w:ilvl w:val="0"/>
          <w:numId w:val="2"/>
        </w:numPr>
        <w:rPr>
          <w:sz w:val="22"/>
          <w:szCs w:val="22"/>
        </w:rPr>
      </w:pPr>
      <w:r>
        <w:rPr>
          <w:sz w:val="22"/>
          <w:szCs w:val="22"/>
        </w:rPr>
        <w:t>2 cups</w:t>
      </w:r>
    </w:p>
    <w:p w:rsidR="009C6D62" w:rsidRPr="009C6D62" w:rsidRDefault="009C6D62" w:rsidP="007716F9">
      <w:pPr>
        <w:pStyle w:val="ListParagraph"/>
        <w:numPr>
          <w:ilvl w:val="1"/>
          <w:numId w:val="2"/>
        </w:numPr>
        <w:rPr>
          <w:sz w:val="22"/>
          <w:szCs w:val="22"/>
        </w:rPr>
      </w:pPr>
      <w:r w:rsidRPr="009C6D62">
        <w:rPr>
          <w:sz w:val="22"/>
          <w:szCs w:val="22"/>
        </w:rPr>
        <w:t xml:space="preserve">1 cup of </w:t>
      </w:r>
      <w:proofErr w:type="spellStart"/>
      <w:r w:rsidRPr="009C6D62">
        <w:rPr>
          <w:i/>
          <w:sz w:val="22"/>
          <w:szCs w:val="22"/>
        </w:rPr>
        <w:t>Gymnema</w:t>
      </w:r>
      <w:proofErr w:type="spellEnd"/>
      <w:r w:rsidRPr="009C6D62">
        <w:rPr>
          <w:i/>
          <w:sz w:val="22"/>
          <w:szCs w:val="22"/>
        </w:rPr>
        <w:t xml:space="preserve"> </w:t>
      </w:r>
      <w:proofErr w:type="spellStart"/>
      <w:r w:rsidRPr="009C6D62">
        <w:rPr>
          <w:i/>
          <w:sz w:val="22"/>
          <w:szCs w:val="22"/>
        </w:rPr>
        <w:t>sylvestre</w:t>
      </w:r>
      <w:proofErr w:type="spellEnd"/>
      <w:r w:rsidRPr="009C6D62">
        <w:rPr>
          <w:sz w:val="22"/>
          <w:szCs w:val="22"/>
        </w:rPr>
        <w:t xml:space="preserve"> tea</w:t>
      </w:r>
    </w:p>
    <w:p w:rsidR="009C6D62" w:rsidRPr="009C6D62" w:rsidRDefault="009C6D62" w:rsidP="007716F9">
      <w:pPr>
        <w:pStyle w:val="ListParagraph"/>
        <w:numPr>
          <w:ilvl w:val="1"/>
          <w:numId w:val="2"/>
        </w:numPr>
        <w:rPr>
          <w:sz w:val="22"/>
          <w:szCs w:val="22"/>
        </w:rPr>
      </w:pPr>
      <w:r w:rsidRPr="009C6D62">
        <w:rPr>
          <w:sz w:val="22"/>
          <w:szCs w:val="22"/>
        </w:rPr>
        <w:t>1 cup of water</w:t>
      </w:r>
    </w:p>
    <w:p w:rsidR="009C6D62" w:rsidRDefault="009C6D62" w:rsidP="003C6416">
      <w:pPr>
        <w:rPr>
          <w:b/>
        </w:rPr>
      </w:pPr>
    </w:p>
    <w:p w:rsidR="007716F9" w:rsidRDefault="007716F9" w:rsidP="003C6416">
      <w:pPr>
        <w:rPr>
          <w:b/>
        </w:rPr>
      </w:pPr>
      <w:r>
        <w:rPr>
          <w:b/>
        </w:rPr>
        <w:t>Procedure:</w:t>
      </w:r>
    </w:p>
    <w:p w:rsidR="007716F9" w:rsidRDefault="007716F9" w:rsidP="007716F9">
      <w:pPr>
        <w:numPr>
          <w:ilvl w:val="0"/>
          <w:numId w:val="3"/>
        </w:numPr>
        <w:spacing w:after="0" w:line="240" w:lineRule="auto"/>
        <w:rPr>
          <w:sz w:val="22"/>
          <w:szCs w:val="22"/>
        </w:rPr>
      </w:pPr>
      <w:r w:rsidRPr="00C722F8">
        <w:rPr>
          <w:sz w:val="22"/>
          <w:szCs w:val="22"/>
        </w:rPr>
        <w:t xml:space="preserve">Collect all foods </w:t>
      </w:r>
      <w:r>
        <w:rPr>
          <w:sz w:val="22"/>
          <w:szCs w:val="22"/>
        </w:rPr>
        <w:t>you will need for today’s lab and place them in front of you.</w:t>
      </w:r>
    </w:p>
    <w:p w:rsidR="007716F9" w:rsidRDefault="007716F9" w:rsidP="007716F9">
      <w:pPr>
        <w:spacing w:after="0" w:line="240" w:lineRule="auto"/>
        <w:ind w:left="720"/>
        <w:rPr>
          <w:sz w:val="22"/>
          <w:szCs w:val="22"/>
        </w:rPr>
      </w:pPr>
    </w:p>
    <w:p w:rsidR="007716F9" w:rsidRDefault="007716F9" w:rsidP="007716F9">
      <w:pPr>
        <w:numPr>
          <w:ilvl w:val="0"/>
          <w:numId w:val="3"/>
        </w:numPr>
        <w:spacing w:after="0" w:line="240" w:lineRule="auto"/>
        <w:rPr>
          <w:sz w:val="22"/>
          <w:szCs w:val="22"/>
        </w:rPr>
      </w:pPr>
      <w:r>
        <w:rPr>
          <w:sz w:val="22"/>
          <w:szCs w:val="22"/>
        </w:rPr>
        <w:t>Now, f</w:t>
      </w:r>
      <w:r w:rsidRPr="00C722F8">
        <w:rPr>
          <w:sz w:val="22"/>
          <w:szCs w:val="22"/>
        </w:rPr>
        <w:t>ill one cup with the tea and one cup with the water.  You may need to refill during the activity.</w:t>
      </w:r>
    </w:p>
    <w:p w:rsidR="0025448C" w:rsidRDefault="0025448C" w:rsidP="0025448C">
      <w:pPr>
        <w:pStyle w:val="ListParagraph"/>
        <w:rPr>
          <w:sz w:val="22"/>
          <w:szCs w:val="22"/>
        </w:rPr>
      </w:pPr>
    </w:p>
    <w:p w:rsidR="0025448C" w:rsidRDefault="0025448C" w:rsidP="0025448C">
      <w:pPr>
        <w:spacing w:after="0" w:line="240" w:lineRule="auto"/>
        <w:rPr>
          <w:sz w:val="22"/>
          <w:szCs w:val="22"/>
        </w:rPr>
      </w:pPr>
    </w:p>
    <w:p w:rsidR="007716F9" w:rsidRDefault="007716F9" w:rsidP="007716F9">
      <w:pPr>
        <w:numPr>
          <w:ilvl w:val="0"/>
          <w:numId w:val="3"/>
        </w:numPr>
        <w:spacing w:after="0" w:line="240" w:lineRule="auto"/>
        <w:rPr>
          <w:sz w:val="22"/>
          <w:szCs w:val="22"/>
        </w:rPr>
      </w:pPr>
      <w:r w:rsidRPr="00C722F8">
        <w:rPr>
          <w:sz w:val="22"/>
          <w:szCs w:val="22"/>
        </w:rPr>
        <w:lastRenderedPageBreak/>
        <w:t xml:space="preserve">Taste the </w:t>
      </w:r>
      <w:r w:rsidR="0025448C">
        <w:rPr>
          <w:sz w:val="22"/>
          <w:szCs w:val="22"/>
        </w:rPr>
        <w:t>water</w:t>
      </w:r>
      <w:r w:rsidRPr="00C722F8">
        <w:rPr>
          <w:sz w:val="22"/>
          <w:szCs w:val="22"/>
        </w:rPr>
        <w:t xml:space="preserve"> and rate it for the perception of sweet, sour, bitter, and salt on a scale of 0-10.  A rating of “0” represents no perceived taste whereas a rating of “10” represents a very intense taste.</w:t>
      </w:r>
      <w:r>
        <w:rPr>
          <w:sz w:val="22"/>
          <w:szCs w:val="22"/>
        </w:rPr>
        <w:t xml:space="preserve"> Record your data on table 1.1</w:t>
      </w:r>
    </w:p>
    <w:p w:rsidR="007716F9" w:rsidRPr="00C722F8" w:rsidRDefault="007716F9" w:rsidP="007716F9">
      <w:pPr>
        <w:spacing w:after="0" w:line="240" w:lineRule="auto"/>
        <w:rPr>
          <w:sz w:val="22"/>
          <w:szCs w:val="22"/>
        </w:rPr>
      </w:pPr>
    </w:p>
    <w:p w:rsidR="007716F9" w:rsidRDefault="007716F9" w:rsidP="007716F9">
      <w:pPr>
        <w:numPr>
          <w:ilvl w:val="0"/>
          <w:numId w:val="3"/>
        </w:numPr>
        <w:spacing w:after="0" w:line="240" w:lineRule="auto"/>
        <w:rPr>
          <w:sz w:val="22"/>
          <w:szCs w:val="22"/>
        </w:rPr>
      </w:pPr>
      <w:r w:rsidRPr="00C722F8">
        <w:rPr>
          <w:sz w:val="22"/>
          <w:szCs w:val="22"/>
        </w:rPr>
        <w:t xml:space="preserve">After tasting, rinse mouth with water to avoid any aftertaste confounds on subsequent ratings. </w:t>
      </w:r>
    </w:p>
    <w:p w:rsidR="007716F9" w:rsidRPr="00C722F8" w:rsidRDefault="007716F9" w:rsidP="007716F9">
      <w:pPr>
        <w:spacing w:after="0" w:line="240" w:lineRule="auto"/>
        <w:rPr>
          <w:sz w:val="22"/>
          <w:szCs w:val="22"/>
        </w:rPr>
      </w:pPr>
    </w:p>
    <w:p w:rsidR="007716F9" w:rsidRDefault="007716F9" w:rsidP="007716F9">
      <w:pPr>
        <w:numPr>
          <w:ilvl w:val="0"/>
          <w:numId w:val="3"/>
        </w:numPr>
        <w:spacing w:after="0" w:line="240" w:lineRule="auto"/>
        <w:rPr>
          <w:sz w:val="22"/>
          <w:szCs w:val="22"/>
        </w:rPr>
      </w:pPr>
      <w:r w:rsidRPr="00C722F8">
        <w:rPr>
          <w:sz w:val="22"/>
          <w:szCs w:val="22"/>
        </w:rPr>
        <w:t>Repeat steps 1-3 for the following foods:</w:t>
      </w:r>
      <w:r w:rsidR="0025448C">
        <w:rPr>
          <w:sz w:val="22"/>
          <w:szCs w:val="22"/>
        </w:rPr>
        <w:t xml:space="preserve"> salt,</w:t>
      </w:r>
      <w:r w:rsidRPr="00C722F8">
        <w:rPr>
          <w:sz w:val="22"/>
          <w:szCs w:val="22"/>
        </w:rPr>
        <w:t xml:space="preserve"> </w:t>
      </w:r>
      <w:r>
        <w:rPr>
          <w:sz w:val="22"/>
          <w:szCs w:val="22"/>
        </w:rPr>
        <w:t>Splenda</w:t>
      </w:r>
      <w:r w:rsidRPr="00C722F8">
        <w:rPr>
          <w:sz w:val="22"/>
          <w:szCs w:val="22"/>
        </w:rPr>
        <w:t>, sugar, M&amp;M’s,</w:t>
      </w:r>
      <w:r>
        <w:rPr>
          <w:sz w:val="22"/>
          <w:szCs w:val="22"/>
        </w:rPr>
        <w:t xml:space="preserve"> </w:t>
      </w:r>
      <w:r w:rsidR="0025448C">
        <w:rPr>
          <w:sz w:val="22"/>
          <w:szCs w:val="22"/>
        </w:rPr>
        <w:t>lemon</w:t>
      </w:r>
      <w:r>
        <w:rPr>
          <w:sz w:val="22"/>
          <w:szCs w:val="22"/>
        </w:rPr>
        <w:t xml:space="preserve"> and</w:t>
      </w:r>
      <w:r w:rsidRPr="00C722F8">
        <w:rPr>
          <w:sz w:val="22"/>
          <w:szCs w:val="22"/>
        </w:rPr>
        <w:t xml:space="preserve"> </w:t>
      </w:r>
      <w:proofErr w:type="spellStart"/>
      <w:r w:rsidR="0025448C">
        <w:rPr>
          <w:sz w:val="22"/>
          <w:szCs w:val="22"/>
        </w:rPr>
        <w:t>smarties</w:t>
      </w:r>
      <w:proofErr w:type="spellEnd"/>
      <w:r w:rsidRPr="00C722F8">
        <w:rPr>
          <w:sz w:val="22"/>
          <w:szCs w:val="22"/>
        </w:rPr>
        <w:t>.  Make sure that you taste them in this order!</w:t>
      </w:r>
    </w:p>
    <w:p w:rsidR="007716F9" w:rsidRPr="00C722F8" w:rsidRDefault="007716F9" w:rsidP="007716F9">
      <w:pPr>
        <w:spacing w:after="0" w:line="240" w:lineRule="auto"/>
        <w:rPr>
          <w:sz w:val="22"/>
          <w:szCs w:val="22"/>
        </w:rPr>
      </w:pPr>
    </w:p>
    <w:p w:rsidR="007716F9" w:rsidRDefault="007716F9" w:rsidP="007716F9">
      <w:pPr>
        <w:numPr>
          <w:ilvl w:val="0"/>
          <w:numId w:val="3"/>
        </w:numPr>
        <w:spacing w:after="0" w:line="240" w:lineRule="auto"/>
        <w:rPr>
          <w:sz w:val="22"/>
          <w:szCs w:val="22"/>
        </w:rPr>
      </w:pPr>
      <w:r w:rsidRPr="00C722F8">
        <w:rPr>
          <w:sz w:val="22"/>
          <w:szCs w:val="22"/>
        </w:rPr>
        <w:t>Following the initial taste of each substance, swish an</w:t>
      </w:r>
      <w:r>
        <w:rPr>
          <w:sz w:val="22"/>
          <w:szCs w:val="22"/>
        </w:rPr>
        <w:t xml:space="preserve"> ounce of tea in the mouth for 2</w:t>
      </w:r>
      <w:r w:rsidRPr="00C722F8">
        <w:rPr>
          <w:sz w:val="22"/>
          <w:szCs w:val="22"/>
        </w:rPr>
        <w:t>0 seconds and then rinse with water.  Make sure you coat all parts of the mouth and tongue with the tea.</w:t>
      </w:r>
      <w:r>
        <w:rPr>
          <w:sz w:val="22"/>
          <w:szCs w:val="22"/>
        </w:rPr>
        <w:t xml:space="preserve"> Spit that tea out into a sink and repeat the step with a new ounce of t</w:t>
      </w:r>
      <w:r w:rsidR="00FC3601">
        <w:rPr>
          <w:sz w:val="22"/>
          <w:szCs w:val="22"/>
        </w:rPr>
        <w:t>ea for 20 additional seconds</w:t>
      </w:r>
    </w:p>
    <w:p w:rsidR="007716F9" w:rsidRPr="00C722F8" w:rsidRDefault="007716F9" w:rsidP="007716F9">
      <w:pPr>
        <w:spacing w:after="0" w:line="240" w:lineRule="auto"/>
        <w:rPr>
          <w:sz w:val="22"/>
          <w:szCs w:val="22"/>
        </w:rPr>
      </w:pPr>
    </w:p>
    <w:p w:rsidR="007716F9" w:rsidRDefault="007716F9" w:rsidP="007716F9">
      <w:pPr>
        <w:numPr>
          <w:ilvl w:val="0"/>
          <w:numId w:val="3"/>
        </w:numPr>
        <w:spacing w:after="0" w:line="240" w:lineRule="auto"/>
        <w:rPr>
          <w:sz w:val="22"/>
          <w:szCs w:val="22"/>
        </w:rPr>
      </w:pPr>
      <w:r w:rsidRPr="00C722F8">
        <w:rPr>
          <w:sz w:val="22"/>
          <w:szCs w:val="22"/>
        </w:rPr>
        <w:t>Re-taste and rate each substance (in order) and as instructed in steps 1-3</w:t>
      </w:r>
      <w:r w:rsidR="00FC3601">
        <w:rPr>
          <w:sz w:val="22"/>
          <w:szCs w:val="22"/>
        </w:rPr>
        <w:t>. Record this data on table 1.2.</w:t>
      </w:r>
    </w:p>
    <w:p w:rsidR="007716F9" w:rsidRPr="00C722F8" w:rsidRDefault="007716F9" w:rsidP="007716F9">
      <w:pPr>
        <w:spacing w:after="0" w:line="240" w:lineRule="auto"/>
        <w:rPr>
          <w:sz w:val="22"/>
          <w:szCs w:val="22"/>
        </w:rPr>
      </w:pPr>
    </w:p>
    <w:p w:rsidR="007716F9" w:rsidRPr="00C722F8" w:rsidRDefault="00FC3601" w:rsidP="007716F9">
      <w:pPr>
        <w:numPr>
          <w:ilvl w:val="0"/>
          <w:numId w:val="3"/>
        </w:numPr>
        <w:spacing w:after="0" w:line="240" w:lineRule="auto"/>
        <w:rPr>
          <w:sz w:val="22"/>
          <w:szCs w:val="22"/>
        </w:rPr>
      </w:pPr>
      <w:bookmarkStart w:id="0" w:name="_GoBack"/>
      <w:r>
        <w:rPr>
          <w:sz w:val="22"/>
          <w:szCs w:val="22"/>
        </w:rPr>
        <w:t xml:space="preserve">Use the remaining time to clean up all </w:t>
      </w:r>
      <w:r w:rsidR="00437750">
        <w:rPr>
          <w:sz w:val="22"/>
          <w:szCs w:val="22"/>
        </w:rPr>
        <w:t>foods and substances. Wipe down your desk with soap and water.</w:t>
      </w:r>
    </w:p>
    <w:bookmarkEnd w:id="0"/>
    <w:p w:rsidR="007716F9" w:rsidRDefault="007716F9" w:rsidP="003C6416">
      <w:pPr>
        <w:rPr>
          <w:b/>
        </w:rPr>
      </w:pPr>
    </w:p>
    <w:p w:rsidR="007716F9" w:rsidRDefault="007716F9" w:rsidP="003C6416">
      <w:pPr>
        <w:rPr>
          <w:b/>
        </w:rPr>
      </w:pPr>
      <w:r>
        <w:rPr>
          <w:b/>
        </w:rPr>
        <w:t>Data:</w:t>
      </w:r>
    </w:p>
    <w:p w:rsidR="007716F9" w:rsidRDefault="007716F9" w:rsidP="003C6416">
      <w:r>
        <w:t>Table 1.1</w:t>
      </w:r>
    </w:p>
    <w:tbl>
      <w:tblPr>
        <w:tblStyle w:val="TableGrid"/>
        <w:tblW w:w="9435" w:type="dxa"/>
        <w:tblLook w:val="04A0" w:firstRow="1" w:lastRow="0" w:firstColumn="1" w:lastColumn="0" w:noHBand="0" w:noVBand="1"/>
      </w:tblPr>
      <w:tblGrid>
        <w:gridCol w:w="1887"/>
        <w:gridCol w:w="1887"/>
        <w:gridCol w:w="1887"/>
        <w:gridCol w:w="1887"/>
        <w:gridCol w:w="1887"/>
      </w:tblGrid>
      <w:tr w:rsidR="007716F9" w:rsidTr="0025448C">
        <w:trPr>
          <w:trHeight w:val="470"/>
        </w:trPr>
        <w:tc>
          <w:tcPr>
            <w:tcW w:w="1887" w:type="dxa"/>
          </w:tcPr>
          <w:p w:rsidR="007716F9" w:rsidRDefault="007716F9" w:rsidP="007716F9">
            <w:pPr>
              <w:jc w:val="center"/>
            </w:pPr>
            <w:r>
              <w:t>Name of Food</w:t>
            </w:r>
          </w:p>
        </w:tc>
        <w:tc>
          <w:tcPr>
            <w:tcW w:w="1887" w:type="dxa"/>
          </w:tcPr>
          <w:p w:rsidR="007716F9" w:rsidRDefault="007716F9" w:rsidP="007716F9">
            <w:pPr>
              <w:jc w:val="center"/>
            </w:pPr>
            <w:r>
              <w:t>Sweet Rating (0 – 10)</w:t>
            </w:r>
          </w:p>
        </w:tc>
        <w:tc>
          <w:tcPr>
            <w:tcW w:w="1887" w:type="dxa"/>
          </w:tcPr>
          <w:p w:rsidR="007716F9" w:rsidRDefault="007716F9" w:rsidP="007716F9">
            <w:pPr>
              <w:jc w:val="center"/>
            </w:pPr>
            <w:r>
              <w:t>Salty Rating (0- 10)</w:t>
            </w:r>
          </w:p>
        </w:tc>
        <w:tc>
          <w:tcPr>
            <w:tcW w:w="1887" w:type="dxa"/>
          </w:tcPr>
          <w:p w:rsidR="007716F9" w:rsidRDefault="007716F9" w:rsidP="007716F9">
            <w:pPr>
              <w:jc w:val="center"/>
            </w:pPr>
            <w:r>
              <w:t>Bitter Rating (0 – 10)</w:t>
            </w:r>
          </w:p>
        </w:tc>
        <w:tc>
          <w:tcPr>
            <w:tcW w:w="1887" w:type="dxa"/>
          </w:tcPr>
          <w:p w:rsidR="007716F9" w:rsidRDefault="00FC3601" w:rsidP="00FC3601">
            <w:pPr>
              <w:jc w:val="center"/>
            </w:pPr>
            <w:r>
              <w:t>Sour Rating (0-10)</w:t>
            </w:r>
          </w:p>
        </w:tc>
      </w:tr>
      <w:tr w:rsidR="007716F9" w:rsidTr="0025448C">
        <w:trPr>
          <w:trHeight w:val="228"/>
        </w:trPr>
        <w:tc>
          <w:tcPr>
            <w:tcW w:w="1887" w:type="dxa"/>
          </w:tcPr>
          <w:p w:rsidR="007716F9" w:rsidRDefault="007716F9" w:rsidP="003C6416"/>
        </w:tc>
        <w:tc>
          <w:tcPr>
            <w:tcW w:w="1887" w:type="dxa"/>
          </w:tcPr>
          <w:p w:rsidR="007716F9" w:rsidRDefault="007716F9" w:rsidP="003C6416"/>
        </w:tc>
        <w:tc>
          <w:tcPr>
            <w:tcW w:w="1887" w:type="dxa"/>
          </w:tcPr>
          <w:p w:rsidR="007716F9" w:rsidRDefault="007716F9" w:rsidP="003C6416"/>
        </w:tc>
        <w:tc>
          <w:tcPr>
            <w:tcW w:w="1887" w:type="dxa"/>
          </w:tcPr>
          <w:p w:rsidR="007716F9" w:rsidRDefault="007716F9" w:rsidP="003C6416"/>
        </w:tc>
        <w:tc>
          <w:tcPr>
            <w:tcW w:w="1887" w:type="dxa"/>
          </w:tcPr>
          <w:p w:rsidR="007716F9" w:rsidRDefault="007716F9" w:rsidP="003C6416"/>
        </w:tc>
      </w:tr>
      <w:tr w:rsidR="007716F9" w:rsidTr="0025448C">
        <w:trPr>
          <w:trHeight w:val="228"/>
        </w:trPr>
        <w:tc>
          <w:tcPr>
            <w:tcW w:w="1887" w:type="dxa"/>
          </w:tcPr>
          <w:p w:rsidR="007716F9" w:rsidRDefault="007716F9" w:rsidP="003C6416"/>
        </w:tc>
        <w:tc>
          <w:tcPr>
            <w:tcW w:w="1887" w:type="dxa"/>
          </w:tcPr>
          <w:p w:rsidR="007716F9" w:rsidRDefault="007716F9" w:rsidP="003C6416"/>
        </w:tc>
        <w:tc>
          <w:tcPr>
            <w:tcW w:w="1887" w:type="dxa"/>
          </w:tcPr>
          <w:p w:rsidR="007716F9" w:rsidRDefault="007716F9" w:rsidP="003C6416"/>
        </w:tc>
        <w:tc>
          <w:tcPr>
            <w:tcW w:w="1887" w:type="dxa"/>
          </w:tcPr>
          <w:p w:rsidR="007716F9" w:rsidRDefault="007716F9" w:rsidP="003C6416"/>
        </w:tc>
        <w:tc>
          <w:tcPr>
            <w:tcW w:w="1887" w:type="dxa"/>
          </w:tcPr>
          <w:p w:rsidR="007716F9" w:rsidRDefault="007716F9" w:rsidP="003C6416"/>
        </w:tc>
      </w:tr>
      <w:tr w:rsidR="007716F9" w:rsidTr="0025448C">
        <w:trPr>
          <w:trHeight w:val="240"/>
        </w:trPr>
        <w:tc>
          <w:tcPr>
            <w:tcW w:w="1887" w:type="dxa"/>
          </w:tcPr>
          <w:p w:rsidR="007716F9" w:rsidRDefault="007716F9" w:rsidP="003C6416"/>
        </w:tc>
        <w:tc>
          <w:tcPr>
            <w:tcW w:w="1887" w:type="dxa"/>
          </w:tcPr>
          <w:p w:rsidR="007716F9" w:rsidRDefault="007716F9" w:rsidP="003C6416"/>
        </w:tc>
        <w:tc>
          <w:tcPr>
            <w:tcW w:w="1887" w:type="dxa"/>
          </w:tcPr>
          <w:p w:rsidR="007716F9" w:rsidRDefault="007716F9" w:rsidP="003C6416"/>
        </w:tc>
        <w:tc>
          <w:tcPr>
            <w:tcW w:w="1887" w:type="dxa"/>
          </w:tcPr>
          <w:p w:rsidR="007716F9" w:rsidRDefault="007716F9" w:rsidP="003C6416"/>
        </w:tc>
        <w:tc>
          <w:tcPr>
            <w:tcW w:w="1887" w:type="dxa"/>
          </w:tcPr>
          <w:p w:rsidR="007716F9" w:rsidRDefault="007716F9" w:rsidP="003C6416"/>
        </w:tc>
      </w:tr>
      <w:tr w:rsidR="007716F9" w:rsidTr="0025448C">
        <w:trPr>
          <w:trHeight w:val="228"/>
        </w:trPr>
        <w:tc>
          <w:tcPr>
            <w:tcW w:w="1887" w:type="dxa"/>
          </w:tcPr>
          <w:p w:rsidR="007716F9" w:rsidRDefault="007716F9" w:rsidP="003C6416"/>
        </w:tc>
        <w:tc>
          <w:tcPr>
            <w:tcW w:w="1887" w:type="dxa"/>
          </w:tcPr>
          <w:p w:rsidR="007716F9" w:rsidRDefault="007716F9" w:rsidP="003C6416"/>
        </w:tc>
        <w:tc>
          <w:tcPr>
            <w:tcW w:w="1887" w:type="dxa"/>
          </w:tcPr>
          <w:p w:rsidR="007716F9" w:rsidRDefault="007716F9" w:rsidP="003C6416"/>
        </w:tc>
        <w:tc>
          <w:tcPr>
            <w:tcW w:w="1887" w:type="dxa"/>
          </w:tcPr>
          <w:p w:rsidR="007716F9" w:rsidRDefault="007716F9" w:rsidP="003C6416"/>
        </w:tc>
        <w:tc>
          <w:tcPr>
            <w:tcW w:w="1887" w:type="dxa"/>
          </w:tcPr>
          <w:p w:rsidR="007716F9" w:rsidRDefault="007716F9" w:rsidP="003C6416"/>
        </w:tc>
      </w:tr>
      <w:tr w:rsidR="007716F9" w:rsidTr="0025448C">
        <w:trPr>
          <w:trHeight w:val="228"/>
        </w:trPr>
        <w:tc>
          <w:tcPr>
            <w:tcW w:w="1887" w:type="dxa"/>
          </w:tcPr>
          <w:p w:rsidR="007716F9" w:rsidRDefault="007716F9" w:rsidP="003C6416"/>
        </w:tc>
        <w:tc>
          <w:tcPr>
            <w:tcW w:w="1887" w:type="dxa"/>
          </w:tcPr>
          <w:p w:rsidR="007716F9" w:rsidRDefault="007716F9" w:rsidP="003C6416"/>
        </w:tc>
        <w:tc>
          <w:tcPr>
            <w:tcW w:w="1887" w:type="dxa"/>
          </w:tcPr>
          <w:p w:rsidR="007716F9" w:rsidRDefault="007716F9" w:rsidP="003C6416"/>
        </w:tc>
        <w:tc>
          <w:tcPr>
            <w:tcW w:w="1887" w:type="dxa"/>
          </w:tcPr>
          <w:p w:rsidR="007716F9" w:rsidRDefault="007716F9" w:rsidP="003C6416"/>
        </w:tc>
        <w:tc>
          <w:tcPr>
            <w:tcW w:w="1887" w:type="dxa"/>
          </w:tcPr>
          <w:p w:rsidR="007716F9" w:rsidRDefault="007716F9" w:rsidP="003C6416"/>
        </w:tc>
      </w:tr>
      <w:tr w:rsidR="0025448C" w:rsidTr="0025448C">
        <w:trPr>
          <w:trHeight w:val="240"/>
        </w:trPr>
        <w:tc>
          <w:tcPr>
            <w:tcW w:w="1887" w:type="dxa"/>
          </w:tcPr>
          <w:p w:rsidR="0025448C" w:rsidRDefault="0025448C" w:rsidP="003C6416"/>
        </w:tc>
        <w:tc>
          <w:tcPr>
            <w:tcW w:w="1887" w:type="dxa"/>
          </w:tcPr>
          <w:p w:rsidR="0025448C" w:rsidRDefault="0025448C" w:rsidP="003C6416"/>
        </w:tc>
        <w:tc>
          <w:tcPr>
            <w:tcW w:w="1887" w:type="dxa"/>
          </w:tcPr>
          <w:p w:rsidR="0025448C" w:rsidRDefault="0025448C" w:rsidP="003C6416"/>
        </w:tc>
        <w:tc>
          <w:tcPr>
            <w:tcW w:w="1887" w:type="dxa"/>
          </w:tcPr>
          <w:p w:rsidR="0025448C" w:rsidRDefault="0025448C" w:rsidP="003C6416"/>
        </w:tc>
        <w:tc>
          <w:tcPr>
            <w:tcW w:w="1887" w:type="dxa"/>
          </w:tcPr>
          <w:p w:rsidR="0025448C" w:rsidRDefault="0025448C" w:rsidP="003C6416"/>
        </w:tc>
      </w:tr>
      <w:tr w:rsidR="0025448C" w:rsidTr="0025448C">
        <w:trPr>
          <w:trHeight w:val="228"/>
        </w:trPr>
        <w:tc>
          <w:tcPr>
            <w:tcW w:w="1887" w:type="dxa"/>
          </w:tcPr>
          <w:p w:rsidR="0025448C" w:rsidRDefault="0025448C" w:rsidP="003C6416"/>
        </w:tc>
        <w:tc>
          <w:tcPr>
            <w:tcW w:w="1887" w:type="dxa"/>
          </w:tcPr>
          <w:p w:rsidR="0025448C" w:rsidRDefault="0025448C" w:rsidP="003C6416"/>
        </w:tc>
        <w:tc>
          <w:tcPr>
            <w:tcW w:w="1887" w:type="dxa"/>
          </w:tcPr>
          <w:p w:rsidR="0025448C" w:rsidRDefault="0025448C" w:rsidP="003C6416"/>
        </w:tc>
        <w:tc>
          <w:tcPr>
            <w:tcW w:w="1887" w:type="dxa"/>
          </w:tcPr>
          <w:p w:rsidR="0025448C" w:rsidRDefault="0025448C" w:rsidP="003C6416"/>
        </w:tc>
        <w:tc>
          <w:tcPr>
            <w:tcW w:w="1887" w:type="dxa"/>
          </w:tcPr>
          <w:p w:rsidR="0025448C" w:rsidRDefault="0025448C" w:rsidP="003C6416"/>
        </w:tc>
      </w:tr>
    </w:tbl>
    <w:p w:rsidR="00FC3601" w:rsidRDefault="00FC3601" w:rsidP="00FC3601">
      <w:r>
        <w:t>Table 1.2</w:t>
      </w:r>
    </w:p>
    <w:tbl>
      <w:tblPr>
        <w:tblStyle w:val="TableGrid"/>
        <w:tblW w:w="0" w:type="auto"/>
        <w:tblLook w:val="04A0" w:firstRow="1" w:lastRow="0" w:firstColumn="1" w:lastColumn="0" w:noHBand="0" w:noVBand="1"/>
      </w:tblPr>
      <w:tblGrid>
        <w:gridCol w:w="1870"/>
        <w:gridCol w:w="1870"/>
        <w:gridCol w:w="1870"/>
        <w:gridCol w:w="1870"/>
        <w:gridCol w:w="1870"/>
      </w:tblGrid>
      <w:tr w:rsidR="00FC3601" w:rsidTr="00FF3359">
        <w:tc>
          <w:tcPr>
            <w:tcW w:w="1870" w:type="dxa"/>
          </w:tcPr>
          <w:p w:rsidR="00FC3601" w:rsidRDefault="00FC3601" w:rsidP="00FF3359">
            <w:pPr>
              <w:jc w:val="center"/>
            </w:pPr>
            <w:r>
              <w:t>Name of Food</w:t>
            </w:r>
          </w:p>
        </w:tc>
        <w:tc>
          <w:tcPr>
            <w:tcW w:w="1870" w:type="dxa"/>
          </w:tcPr>
          <w:p w:rsidR="00FC3601" w:rsidRDefault="00FC3601" w:rsidP="00FF3359">
            <w:pPr>
              <w:jc w:val="center"/>
            </w:pPr>
            <w:r>
              <w:t>Sweet Rating (0 – 10)</w:t>
            </w:r>
          </w:p>
        </w:tc>
        <w:tc>
          <w:tcPr>
            <w:tcW w:w="1870" w:type="dxa"/>
          </w:tcPr>
          <w:p w:rsidR="00FC3601" w:rsidRDefault="00FC3601" w:rsidP="00FF3359">
            <w:pPr>
              <w:jc w:val="center"/>
            </w:pPr>
            <w:r>
              <w:t>Salty Rating (0- 10)</w:t>
            </w:r>
          </w:p>
        </w:tc>
        <w:tc>
          <w:tcPr>
            <w:tcW w:w="1870" w:type="dxa"/>
          </w:tcPr>
          <w:p w:rsidR="00FC3601" w:rsidRDefault="00FC3601" w:rsidP="00FF3359">
            <w:pPr>
              <w:jc w:val="center"/>
            </w:pPr>
            <w:r>
              <w:t>Bitter Rating (0 – 10)</w:t>
            </w:r>
          </w:p>
        </w:tc>
        <w:tc>
          <w:tcPr>
            <w:tcW w:w="1870" w:type="dxa"/>
          </w:tcPr>
          <w:p w:rsidR="00FC3601" w:rsidRDefault="00FC3601" w:rsidP="00FF3359">
            <w:pPr>
              <w:jc w:val="center"/>
            </w:pPr>
            <w:r>
              <w:t>Sour Rating (0-10)</w:t>
            </w:r>
          </w:p>
        </w:tc>
      </w:tr>
      <w:tr w:rsidR="00FC3601" w:rsidTr="00FF3359">
        <w:tc>
          <w:tcPr>
            <w:tcW w:w="1870" w:type="dxa"/>
          </w:tcPr>
          <w:p w:rsidR="00FC3601" w:rsidRDefault="00FC3601" w:rsidP="00FF3359"/>
        </w:tc>
        <w:tc>
          <w:tcPr>
            <w:tcW w:w="1870" w:type="dxa"/>
          </w:tcPr>
          <w:p w:rsidR="00FC3601" w:rsidRDefault="00FC3601" w:rsidP="00FF3359"/>
        </w:tc>
        <w:tc>
          <w:tcPr>
            <w:tcW w:w="1870" w:type="dxa"/>
          </w:tcPr>
          <w:p w:rsidR="00FC3601" w:rsidRDefault="00FC3601" w:rsidP="00FF3359"/>
        </w:tc>
        <w:tc>
          <w:tcPr>
            <w:tcW w:w="1870" w:type="dxa"/>
          </w:tcPr>
          <w:p w:rsidR="00FC3601" w:rsidRDefault="00FC3601" w:rsidP="00FF3359"/>
        </w:tc>
        <w:tc>
          <w:tcPr>
            <w:tcW w:w="1870" w:type="dxa"/>
          </w:tcPr>
          <w:p w:rsidR="00FC3601" w:rsidRDefault="00FC3601" w:rsidP="00FF3359"/>
        </w:tc>
      </w:tr>
      <w:tr w:rsidR="00FC3601" w:rsidTr="00FF3359">
        <w:tc>
          <w:tcPr>
            <w:tcW w:w="1870" w:type="dxa"/>
          </w:tcPr>
          <w:p w:rsidR="00FC3601" w:rsidRDefault="00FC3601" w:rsidP="00FF3359"/>
        </w:tc>
        <w:tc>
          <w:tcPr>
            <w:tcW w:w="1870" w:type="dxa"/>
          </w:tcPr>
          <w:p w:rsidR="00FC3601" w:rsidRDefault="00FC3601" w:rsidP="00FF3359"/>
        </w:tc>
        <w:tc>
          <w:tcPr>
            <w:tcW w:w="1870" w:type="dxa"/>
          </w:tcPr>
          <w:p w:rsidR="00FC3601" w:rsidRDefault="00FC3601" w:rsidP="00FF3359"/>
        </w:tc>
        <w:tc>
          <w:tcPr>
            <w:tcW w:w="1870" w:type="dxa"/>
          </w:tcPr>
          <w:p w:rsidR="00FC3601" w:rsidRDefault="00FC3601" w:rsidP="00FF3359"/>
        </w:tc>
        <w:tc>
          <w:tcPr>
            <w:tcW w:w="1870" w:type="dxa"/>
          </w:tcPr>
          <w:p w:rsidR="00FC3601" w:rsidRDefault="00FC3601" w:rsidP="00FF3359"/>
        </w:tc>
      </w:tr>
      <w:tr w:rsidR="00FC3601" w:rsidTr="00FF3359">
        <w:tc>
          <w:tcPr>
            <w:tcW w:w="1870" w:type="dxa"/>
          </w:tcPr>
          <w:p w:rsidR="00FC3601" w:rsidRDefault="00FC3601" w:rsidP="00FF3359"/>
        </w:tc>
        <w:tc>
          <w:tcPr>
            <w:tcW w:w="1870" w:type="dxa"/>
          </w:tcPr>
          <w:p w:rsidR="00FC3601" w:rsidRDefault="00FC3601" w:rsidP="00FF3359"/>
        </w:tc>
        <w:tc>
          <w:tcPr>
            <w:tcW w:w="1870" w:type="dxa"/>
          </w:tcPr>
          <w:p w:rsidR="00FC3601" w:rsidRDefault="00FC3601" w:rsidP="00FF3359"/>
        </w:tc>
        <w:tc>
          <w:tcPr>
            <w:tcW w:w="1870" w:type="dxa"/>
          </w:tcPr>
          <w:p w:rsidR="00FC3601" w:rsidRDefault="00FC3601" w:rsidP="00FF3359"/>
        </w:tc>
        <w:tc>
          <w:tcPr>
            <w:tcW w:w="1870" w:type="dxa"/>
          </w:tcPr>
          <w:p w:rsidR="00FC3601" w:rsidRDefault="00FC3601" w:rsidP="00FF3359"/>
        </w:tc>
      </w:tr>
      <w:tr w:rsidR="00FC3601" w:rsidTr="00FF3359">
        <w:tc>
          <w:tcPr>
            <w:tcW w:w="1870" w:type="dxa"/>
          </w:tcPr>
          <w:p w:rsidR="00FC3601" w:rsidRDefault="00FC3601" w:rsidP="00FF3359"/>
        </w:tc>
        <w:tc>
          <w:tcPr>
            <w:tcW w:w="1870" w:type="dxa"/>
          </w:tcPr>
          <w:p w:rsidR="00FC3601" w:rsidRDefault="00FC3601" w:rsidP="00FF3359"/>
        </w:tc>
        <w:tc>
          <w:tcPr>
            <w:tcW w:w="1870" w:type="dxa"/>
          </w:tcPr>
          <w:p w:rsidR="00FC3601" w:rsidRDefault="00FC3601" w:rsidP="00FF3359"/>
        </w:tc>
        <w:tc>
          <w:tcPr>
            <w:tcW w:w="1870" w:type="dxa"/>
          </w:tcPr>
          <w:p w:rsidR="00FC3601" w:rsidRDefault="00FC3601" w:rsidP="00FF3359"/>
        </w:tc>
        <w:tc>
          <w:tcPr>
            <w:tcW w:w="1870" w:type="dxa"/>
          </w:tcPr>
          <w:p w:rsidR="00FC3601" w:rsidRDefault="00FC3601" w:rsidP="00FF3359"/>
        </w:tc>
      </w:tr>
      <w:tr w:rsidR="00FC3601" w:rsidTr="00FF3359">
        <w:tc>
          <w:tcPr>
            <w:tcW w:w="1870" w:type="dxa"/>
          </w:tcPr>
          <w:p w:rsidR="00FC3601" w:rsidRDefault="00FC3601" w:rsidP="00FF3359"/>
        </w:tc>
        <w:tc>
          <w:tcPr>
            <w:tcW w:w="1870" w:type="dxa"/>
          </w:tcPr>
          <w:p w:rsidR="00FC3601" w:rsidRDefault="00FC3601" w:rsidP="00FF3359"/>
        </w:tc>
        <w:tc>
          <w:tcPr>
            <w:tcW w:w="1870" w:type="dxa"/>
          </w:tcPr>
          <w:p w:rsidR="00FC3601" w:rsidRDefault="00FC3601" w:rsidP="00FF3359"/>
        </w:tc>
        <w:tc>
          <w:tcPr>
            <w:tcW w:w="1870" w:type="dxa"/>
          </w:tcPr>
          <w:p w:rsidR="00FC3601" w:rsidRDefault="00FC3601" w:rsidP="00FF3359"/>
        </w:tc>
        <w:tc>
          <w:tcPr>
            <w:tcW w:w="1870" w:type="dxa"/>
          </w:tcPr>
          <w:p w:rsidR="00FC3601" w:rsidRDefault="00FC3601" w:rsidP="00FF3359"/>
        </w:tc>
      </w:tr>
      <w:tr w:rsidR="0025448C" w:rsidTr="00FF3359">
        <w:tc>
          <w:tcPr>
            <w:tcW w:w="1870" w:type="dxa"/>
          </w:tcPr>
          <w:p w:rsidR="0025448C" w:rsidRDefault="0025448C" w:rsidP="00FF3359"/>
        </w:tc>
        <w:tc>
          <w:tcPr>
            <w:tcW w:w="1870" w:type="dxa"/>
          </w:tcPr>
          <w:p w:rsidR="0025448C" w:rsidRDefault="0025448C" w:rsidP="00FF3359"/>
        </w:tc>
        <w:tc>
          <w:tcPr>
            <w:tcW w:w="1870" w:type="dxa"/>
          </w:tcPr>
          <w:p w:rsidR="0025448C" w:rsidRDefault="0025448C" w:rsidP="00FF3359"/>
        </w:tc>
        <w:tc>
          <w:tcPr>
            <w:tcW w:w="1870" w:type="dxa"/>
          </w:tcPr>
          <w:p w:rsidR="0025448C" w:rsidRDefault="0025448C" w:rsidP="00FF3359"/>
        </w:tc>
        <w:tc>
          <w:tcPr>
            <w:tcW w:w="1870" w:type="dxa"/>
          </w:tcPr>
          <w:p w:rsidR="0025448C" w:rsidRDefault="0025448C" w:rsidP="00FF3359"/>
        </w:tc>
      </w:tr>
      <w:tr w:rsidR="0025448C" w:rsidTr="00FF3359">
        <w:tc>
          <w:tcPr>
            <w:tcW w:w="1870" w:type="dxa"/>
          </w:tcPr>
          <w:p w:rsidR="0025448C" w:rsidRDefault="0025448C" w:rsidP="00FF3359"/>
        </w:tc>
        <w:tc>
          <w:tcPr>
            <w:tcW w:w="1870" w:type="dxa"/>
          </w:tcPr>
          <w:p w:rsidR="0025448C" w:rsidRDefault="0025448C" w:rsidP="00FF3359"/>
        </w:tc>
        <w:tc>
          <w:tcPr>
            <w:tcW w:w="1870" w:type="dxa"/>
          </w:tcPr>
          <w:p w:rsidR="0025448C" w:rsidRDefault="0025448C" w:rsidP="00FF3359"/>
        </w:tc>
        <w:tc>
          <w:tcPr>
            <w:tcW w:w="1870" w:type="dxa"/>
          </w:tcPr>
          <w:p w:rsidR="0025448C" w:rsidRDefault="0025448C" w:rsidP="00FF3359"/>
        </w:tc>
        <w:tc>
          <w:tcPr>
            <w:tcW w:w="1870" w:type="dxa"/>
          </w:tcPr>
          <w:p w:rsidR="0025448C" w:rsidRDefault="0025448C" w:rsidP="00FF3359"/>
        </w:tc>
      </w:tr>
    </w:tbl>
    <w:p w:rsidR="00FC3601" w:rsidRDefault="00FC3601" w:rsidP="00FC3601"/>
    <w:p w:rsidR="0025448C" w:rsidRPr="0025448C" w:rsidRDefault="0025448C" w:rsidP="003C6416">
      <w:pPr>
        <w:rPr>
          <w:b/>
          <w:u w:val="single"/>
        </w:rPr>
      </w:pPr>
      <w:r w:rsidRPr="0025448C">
        <w:rPr>
          <w:b/>
          <w:u w:val="single"/>
        </w:rPr>
        <w:t>Results:</w:t>
      </w:r>
    </w:p>
    <w:p w:rsidR="0025448C" w:rsidRDefault="0025448C" w:rsidP="003C6416">
      <w:r>
        <w:t>Use the space below to generate a graph that charts your results for each food item. Be sure to graph before and after results for all four flavors being asked.</w:t>
      </w:r>
    </w:p>
    <w:p w:rsidR="0025448C" w:rsidRDefault="0025448C" w:rsidP="003C6416">
      <w:r>
        <w:t>You may also computer generate a graph if you would like.</w:t>
      </w:r>
    </w:p>
    <w:p w:rsidR="0025448C" w:rsidRDefault="0025448C" w:rsidP="003C6416"/>
    <w:p w:rsidR="0025448C" w:rsidRDefault="0025448C">
      <w:r>
        <w:br w:type="page"/>
      </w:r>
    </w:p>
    <w:p w:rsidR="0025448C" w:rsidRDefault="0025448C" w:rsidP="003C6416">
      <w:r>
        <w:lastRenderedPageBreak/>
        <w:t>Analysis Questions:</w:t>
      </w:r>
    </w:p>
    <w:p w:rsidR="0025448C" w:rsidRDefault="0025448C" w:rsidP="0025448C">
      <w:pPr>
        <w:pStyle w:val="ListParagraph"/>
        <w:numPr>
          <w:ilvl w:val="0"/>
          <w:numId w:val="4"/>
        </w:numPr>
      </w:pPr>
      <w:r>
        <w:t>What was the general taste difference of certain foods before and after the tea?</w:t>
      </w:r>
    </w:p>
    <w:p w:rsidR="0025448C" w:rsidRDefault="0025448C" w:rsidP="0025448C"/>
    <w:p w:rsidR="0025448C" w:rsidRDefault="0025448C" w:rsidP="0025448C"/>
    <w:p w:rsidR="0025448C" w:rsidRDefault="0025448C" w:rsidP="0025448C"/>
    <w:p w:rsidR="0025448C" w:rsidRDefault="0025448C" w:rsidP="0025448C"/>
    <w:p w:rsidR="0025448C" w:rsidRDefault="0025448C" w:rsidP="0025448C"/>
    <w:p w:rsidR="0025448C" w:rsidRDefault="0025448C" w:rsidP="0025448C">
      <w:pPr>
        <w:pStyle w:val="ListParagraph"/>
        <w:numPr>
          <w:ilvl w:val="0"/>
          <w:numId w:val="4"/>
        </w:numPr>
      </w:pPr>
      <w:r>
        <w:t>Now that we know how taste bulbs work, how might this affect the taste receptors?</w:t>
      </w:r>
    </w:p>
    <w:p w:rsidR="0025448C" w:rsidRDefault="0025448C" w:rsidP="0025448C"/>
    <w:p w:rsidR="0025448C" w:rsidRDefault="0025448C" w:rsidP="0025448C"/>
    <w:p w:rsidR="0025448C" w:rsidRDefault="0025448C" w:rsidP="0025448C"/>
    <w:p w:rsidR="0025448C" w:rsidRDefault="0025448C" w:rsidP="0025448C"/>
    <w:p w:rsidR="0025448C" w:rsidRDefault="0025448C" w:rsidP="0025448C"/>
    <w:p w:rsidR="0025448C" w:rsidRDefault="0025448C" w:rsidP="0025448C"/>
    <w:p w:rsidR="0025448C" w:rsidRDefault="0025448C" w:rsidP="0025448C">
      <w:pPr>
        <w:pStyle w:val="ListParagraph"/>
        <w:numPr>
          <w:ilvl w:val="0"/>
          <w:numId w:val="4"/>
        </w:numPr>
      </w:pPr>
      <w:r>
        <w:t xml:space="preserve"> What practical purpose might this tea have in the real world?</w:t>
      </w:r>
    </w:p>
    <w:p w:rsidR="0025448C" w:rsidRDefault="0025448C" w:rsidP="0025448C"/>
    <w:p w:rsidR="0025448C" w:rsidRDefault="0025448C" w:rsidP="0025448C"/>
    <w:p w:rsidR="0025448C" w:rsidRDefault="0025448C" w:rsidP="0025448C"/>
    <w:p w:rsidR="0025448C" w:rsidRDefault="0025448C" w:rsidP="0025448C"/>
    <w:p w:rsidR="0025448C" w:rsidRPr="007716F9" w:rsidRDefault="0025448C" w:rsidP="0025448C"/>
    <w:sectPr w:rsidR="0025448C" w:rsidRPr="007716F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3CB8" w:rsidRDefault="00D33CB8" w:rsidP="003C6416">
      <w:pPr>
        <w:spacing w:after="0" w:line="240" w:lineRule="auto"/>
      </w:pPr>
      <w:r>
        <w:separator/>
      </w:r>
    </w:p>
  </w:endnote>
  <w:endnote w:type="continuationSeparator" w:id="0">
    <w:p w:rsidR="00D33CB8" w:rsidRDefault="00D33CB8" w:rsidP="003C64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3CB8" w:rsidRDefault="00D33CB8" w:rsidP="003C6416">
      <w:pPr>
        <w:spacing w:after="0" w:line="240" w:lineRule="auto"/>
      </w:pPr>
      <w:r>
        <w:separator/>
      </w:r>
    </w:p>
  </w:footnote>
  <w:footnote w:type="continuationSeparator" w:id="0">
    <w:p w:rsidR="00D33CB8" w:rsidRDefault="00D33CB8" w:rsidP="003C64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6416" w:rsidRDefault="003C6416">
    <w:pPr>
      <w:pStyle w:val="Header"/>
    </w:pPr>
    <w:r>
      <w:t>Name ______________________________ Date ______________________ Period 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738F4"/>
    <w:multiLevelType w:val="hybridMultilevel"/>
    <w:tmpl w:val="306AE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B2106C"/>
    <w:multiLevelType w:val="hybridMultilevel"/>
    <w:tmpl w:val="2BD2972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38E68E8"/>
    <w:multiLevelType w:val="hybridMultilevel"/>
    <w:tmpl w:val="C5F24C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EF95AAF"/>
    <w:multiLevelType w:val="hybridMultilevel"/>
    <w:tmpl w:val="12BAAE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416"/>
    <w:rsid w:val="0025448C"/>
    <w:rsid w:val="00260ADE"/>
    <w:rsid w:val="003C6416"/>
    <w:rsid w:val="00437750"/>
    <w:rsid w:val="007716F9"/>
    <w:rsid w:val="008C3E54"/>
    <w:rsid w:val="009649BE"/>
    <w:rsid w:val="009C6D62"/>
    <w:rsid w:val="00B043ED"/>
    <w:rsid w:val="00B557A8"/>
    <w:rsid w:val="00D33CB8"/>
    <w:rsid w:val="00D66E8C"/>
    <w:rsid w:val="00FC36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D3C434-AF77-41E9-A73F-A4D561933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Gothic" w:eastAsiaTheme="minorHAnsi" w:hAnsi="Century Gothic"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64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6416"/>
  </w:style>
  <w:style w:type="paragraph" w:styleId="Footer">
    <w:name w:val="footer"/>
    <w:basedOn w:val="Normal"/>
    <w:link w:val="FooterChar"/>
    <w:uiPriority w:val="99"/>
    <w:unhideWhenUsed/>
    <w:rsid w:val="003C64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6416"/>
  </w:style>
  <w:style w:type="paragraph" w:styleId="ListParagraph">
    <w:name w:val="List Paragraph"/>
    <w:basedOn w:val="Normal"/>
    <w:uiPriority w:val="34"/>
    <w:qFormat/>
    <w:rsid w:val="003C6416"/>
    <w:pPr>
      <w:ind w:left="720"/>
      <w:contextualSpacing/>
    </w:pPr>
  </w:style>
  <w:style w:type="table" w:styleId="TableGrid">
    <w:name w:val="Table Grid"/>
    <w:basedOn w:val="TableNormal"/>
    <w:uiPriority w:val="39"/>
    <w:rsid w:val="007716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544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448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Pages>
  <Words>445</Words>
  <Characters>2537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Owdij, Michael</dc:creator>
  <cp:keywords/>
  <dc:description/>
  <cp:lastModifiedBy>Owdij, Michael</cp:lastModifiedBy>
  <cp:revision>6</cp:revision>
  <cp:lastPrinted>2015-04-24T10:54:00Z</cp:lastPrinted>
  <dcterms:created xsi:type="dcterms:W3CDTF">2015-04-23T13:45:00Z</dcterms:created>
  <dcterms:modified xsi:type="dcterms:W3CDTF">2015-04-24T12:21:00Z</dcterms:modified>
</cp:coreProperties>
</file>