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E3" w:rsidRDefault="000C40E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793DB" wp14:editId="42C0171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4835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40E3" w:rsidRPr="000C40E3" w:rsidRDefault="000C40E3" w:rsidP="000C40E3">
                            <w:pPr>
                              <w:jc w:val="center"/>
                              <w:rPr>
                                <w:b/>
                                <w:noProof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40E3">
                              <w:rPr>
                                <w:b/>
                                <w:noProof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Is It A Plant Or An Animal?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0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" filled="f" stroked="f">
                <v:fill o:detectmouseclick="t"/>
                <v:textbox style="mso-fit-shape-to-text:t">
                  <w:txbxContent>
                    <w:p w:rsidR="000C40E3" w:rsidRPr="000C40E3" w:rsidRDefault="000C40E3" w:rsidP="000C40E3">
                      <w:pPr>
                        <w:jc w:val="center"/>
                        <w:rPr>
                          <w:b/>
                          <w:noProof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40E3">
                        <w:rPr>
                          <w:b/>
                          <w:noProof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Is It A Plant Or An Animal?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C40E3" w:rsidRDefault="000C40E3" w:rsidP="000C40E3">
      <w:pPr>
        <w:jc w:val="center"/>
        <w:rPr>
          <w:noProof/>
        </w:rPr>
      </w:pPr>
      <w:r>
        <w:rPr>
          <w:noProof/>
        </w:rPr>
        <w:t>_______________________________ Cell</w:t>
      </w:r>
    </w:p>
    <w:p w:rsidR="000C40E3" w:rsidRDefault="000C40E3">
      <w:pPr>
        <w:rPr>
          <w:noProof/>
        </w:rPr>
      </w:pPr>
    </w:p>
    <w:p w:rsidR="003B0611" w:rsidRDefault="000C40E3">
      <w:r>
        <w:rPr>
          <w:noProof/>
        </w:rPr>
        <w:drawing>
          <wp:inline distT="0" distB="0" distL="0" distR="0" wp14:anchorId="0F9BF61A" wp14:editId="591593AB">
            <wp:extent cx="6006087" cy="451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3237" t="15385" r="27404" b="25249"/>
                    <a:stretch/>
                  </pic:blipFill>
                  <pic:spPr bwMode="auto">
                    <a:xfrm>
                      <a:off x="0" y="0"/>
                      <a:ext cx="6010307" cy="45180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40E3" w:rsidRDefault="000C40E3"/>
    <w:p w:rsidR="000C40E3" w:rsidRDefault="000C40E3"/>
    <w:p w:rsidR="000C40E3" w:rsidRDefault="000C40E3">
      <w:r>
        <w:br w:type="page"/>
      </w:r>
    </w:p>
    <w:p w:rsidR="000C40E3" w:rsidRDefault="000C40E3" w:rsidP="000C40E3">
      <w:pPr>
        <w:jc w:val="center"/>
      </w:pPr>
      <w:r>
        <w:lastRenderedPageBreak/>
        <w:t>_________________________________ Cell</w:t>
      </w:r>
    </w:p>
    <w:p w:rsidR="000C40E3" w:rsidRDefault="000C40E3" w:rsidP="000C40E3">
      <w:pPr>
        <w:jc w:val="center"/>
        <w:rPr>
          <w:noProof/>
        </w:rPr>
      </w:pPr>
    </w:p>
    <w:p w:rsidR="000C40E3" w:rsidRDefault="000C40E3" w:rsidP="000C40E3">
      <w:pPr>
        <w:jc w:val="center"/>
      </w:pPr>
      <w:r>
        <w:rPr>
          <w:noProof/>
        </w:rPr>
        <w:drawing>
          <wp:inline distT="0" distB="0" distL="0" distR="0" wp14:anchorId="3D9AEF9A" wp14:editId="5BF524EC">
            <wp:extent cx="6439747" cy="4629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1474" t="14872" r="23238" b="21538"/>
                    <a:stretch/>
                  </pic:blipFill>
                  <pic:spPr bwMode="auto">
                    <a:xfrm>
                      <a:off x="0" y="0"/>
                      <a:ext cx="6444070" cy="46322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40E3" w:rsidRDefault="000C40E3" w:rsidP="000C40E3">
      <w:pPr>
        <w:jc w:val="center"/>
      </w:pPr>
    </w:p>
    <w:p w:rsidR="000C40E3" w:rsidRDefault="000C40E3" w:rsidP="000C40E3">
      <w:pPr>
        <w:jc w:val="center"/>
      </w:pPr>
    </w:p>
    <w:p w:rsidR="000C40E3" w:rsidRDefault="000C40E3">
      <w:r>
        <w:br w:type="page"/>
      </w:r>
    </w:p>
    <w:tbl>
      <w:tblPr>
        <w:tblStyle w:val="TableGrid"/>
        <w:tblW w:w="9666" w:type="dxa"/>
        <w:tblLook w:val="04A0" w:firstRow="1" w:lastRow="0" w:firstColumn="1" w:lastColumn="0" w:noHBand="0" w:noVBand="1"/>
      </w:tblPr>
      <w:tblGrid>
        <w:gridCol w:w="3222"/>
        <w:gridCol w:w="3222"/>
        <w:gridCol w:w="3222"/>
      </w:tblGrid>
      <w:tr w:rsidR="000C40E3" w:rsidTr="000C40E3">
        <w:trPr>
          <w:trHeight w:val="323"/>
        </w:trPr>
        <w:tc>
          <w:tcPr>
            <w:tcW w:w="3222" w:type="dxa"/>
          </w:tcPr>
          <w:p w:rsidR="000C40E3" w:rsidRPr="000C40E3" w:rsidRDefault="000C40E3" w:rsidP="000C40E3">
            <w:pPr>
              <w:jc w:val="center"/>
              <w:rPr>
                <w:b/>
              </w:rPr>
            </w:pPr>
            <w:r w:rsidRPr="000C40E3">
              <w:rPr>
                <w:b/>
              </w:rPr>
              <w:lastRenderedPageBreak/>
              <w:t xml:space="preserve">Name </w:t>
            </w:r>
          </w:p>
        </w:tc>
        <w:tc>
          <w:tcPr>
            <w:tcW w:w="3222" w:type="dxa"/>
          </w:tcPr>
          <w:p w:rsidR="000C40E3" w:rsidRPr="000C40E3" w:rsidRDefault="000C40E3" w:rsidP="000C40E3">
            <w:pPr>
              <w:jc w:val="center"/>
              <w:rPr>
                <w:b/>
              </w:rPr>
            </w:pPr>
            <w:r w:rsidRPr="000C40E3">
              <w:rPr>
                <w:b/>
              </w:rPr>
              <w:t>Description</w:t>
            </w:r>
          </w:p>
        </w:tc>
        <w:tc>
          <w:tcPr>
            <w:tcW w:w="3222" w:type="dxa"/>
          </w:tcPr>
          <w:p w:rsidR="000C40E3" w:rsidRPr="000C40E3" w:rsidRDefault="000C40E3" w:rsidP="000C40E3">
            <w:pPr>
              <w:jc w:val="center"/>
              <w:rPr>
                <w:b/>
              </w:rPr>
            </w:pPr>
            <w:r w:rsidRPr="000C40E3">
              <w:rPr>
                <w:b/>
              </w:rPr>
              <w:t>Function</w:t>
            </w:r>
          </w:p>
        </w:tc>
      </w:tr>
      <w:tr w:rsidR="000C40E3" w:rsidTr="000C40E3">
        <w:trPr>
          <w:trHeight w:val="1090"/>
        </w:trPr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Cell Membrane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Semi-permeable membrane surrounding the cell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“Traffic Cop”, it selects what can go in and what cannot</w:t>
            </w:r>
          </w:p>
        </w:tc>
      </w:tr>
      <w:tr w:rsidR="000C40E3" w:rsidTr="000C40E3">
        <w:trPr>
          <w:trHeight w:val="1154"/>
        </w:trPr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Cytoplasm</w:t>
            </w:r>
          </w:p>
        </w:tc>
        <w:tc>
          <w:tcPr>
            <w:tcW w:w="3222" w:type="dxa"/>
          </w:tcPr>
          <w:p w:rsidR="000C40E3" w:rsidRDefault="00F1456B" w:rsidP="000C40E3">
            <w:pPr>
              <w:jc w:val="center"/>
            </w:pPr>
            <w:r>
              <w:t>Semi-fluid between the cell membrane and the nucleus</w:t>
            </w:r>
          </w:p>
        </w:tc>
        <w:tc>
          <w:tcPr>
            <w:tcW w:w="3222" w:type="dxa"/>
          </w:tcPr>
          <w:p w:rsidR="000C40E3" w:rsidRDefault="00F1456B" w:rsidP="000C40E3">
            <w:pPr>
              <w:jc w:val="center"/>
            </w:pPr>
            <w:r>
              <w:t>Jelly-like substance within the cell that holds up other cell parts in the cells</w:t>
            </w:r>
            <w:bookmarkStart w:id="0" w:name="_GoBack"/>
            <w:bookmarkEnd w:id="0"/>
          </w:p>
        </w:tc>
      </w:tr>
      <w:tr w:rsidR="000C40E3" w:rsidTr="000C40E3">
        <w:trPr>
          <w:trHeight w:val="1154"/>
        </w:trPr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Nucleus</w:t>
            </w:r>
          </w:p>
        </w:tc>
        <w:tc>
          <w:tcPr>
            <w:tcW w:w="3222" w:type="dxa"/>
          </w:tcPr>
          <w:p w:rsidR="000C40E3" w:rsidRDefault="00F1456B" w:rsidP="000C40E3">
            <w:pPr>
              <w:jc w:val="center"/>
            </w:pPr>
            <w:r>
              <w:t>Spherical, often in the center of the cell. Bounded in a membrane</w:t>
            </w:r>
          </w:p>
        </w:tc>
        <w:tc>
          <w:tcPr>
            <w:tcW w:w="3222" w:type="dxa"/>
          </w:tcPr>
          <w:p w:rsidR="000C40E3" w:rsidRDefault="00F1456B" w:rsidP="000C40E3">
            <w:pPr>
              <w:jc w:val="center"/>
            </w:pPr>
            <w:r>
              <w:t>“City Hall” of the cell. Contains information to make the cell work</w:t>
            </w:r>
          </w:p>
        </w:tc>
      </w:tr>
      <w:tr w:rsidR="000C40E3" w:rsidTr="000C40E3">
        <w:trPr>
          <w:trHeight w:val="1090"/>
        </w:trPr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Vacuole</w:t>
            </w:r>
          </w:p>
        </w:tc>
        <w:tc>
          <w:tcPr>
            <w:tcW w:w="3222" w:type="dxa"/>
          </w:tcPr>
          <w:p w:rsidR="000C40E3" w:rsidRDefault="00F1456B" w:rsidP="000C40E3">
            <w:pPr>
              <w:jc w:val="center"/>
            </w:pPr>
            <w:r>
              <w:t>Membrane bound sack in the plant cell</w:t>
            </w:r>
          </w:p>
        </w:tc>
        <w:tc>
          <w:tcPr>
            <w:tcW w:w="3222" w:type="dxa"/>
          </w:tcPr>
          <w:p w:rsidR="000C40E3" w:rsidRDefault="00F1456B" w:rsidP="000C40E3">
            <w:pPr>
              <w:jc w:val="center"/>
            </w:pPr>
            <w:r>
              <w:t>It is the “warehouse” in a cell that stores food and waste products</w:t>
            </w:r>
          </w:p>
        </w:tc>
      </w:tr>
      <w:tr w:rsidR="000C40E3" w:rsidTr="000C40E3">
        <w:trPr>
          <w:trHeight w:val="1154"/>
        </w:trPr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Cell Wall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Surrounds the plant cell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It supports and creates the shape of a cell</w:t>
            </w:r>
          </w:p>
        </w:tc>
      </w:tr>
      <w:tr w:rsidR="000C40E3" w:rsidTr="000C40E3">
        <w:trPr>
          <w:trHeight w:val="1154"/>
        </w:trPr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Mitochondria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Shaped like a football or bean in the cytoplasm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Called the “powerhouse” of the cell because it creates energy for the cell</w:t>
            </w:r>
          </w:p>
        </w:tc>
      </w:tr>
      <w:tr w:rsidR="000C40E3" w:rsidTr="000C40E3">
        <w:trPr>
          <w:trHeight w:val="1154"/>
        </w:trPr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Chloroplasts</w:t>
            </w:r>
          </w:p>
          <w:p w:rsidR="000C40E3" w:rsidRDefault="000C40E3" w:rsidP="000C40E3">
            <w:pPr>
              <w:jc w:val="center"/>
            </w:pP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Green, similar in shape to the mitochondria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It is the spot of photosynthesis where energy is made for plant cells</w:t>
            </w:r>
          </w:p>
        </w:tc>
      </w:tr>
      <w:tr w:rsidR="000C40E3" w:rsidTr="000C40E3">
        <w:trPr>
          <w:trHeight w:val="1154"/>
        </w:trPr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Ribosomes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Tiny, round organelles that float around in the cytoplasm or are attached to the ER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It assembles proteins</w:t>
            </w:r>
          </w:p>
        </w:tc>
      </w:tr>
      <w:tr w:rsidR="000C40E3" w:rsidTr="000C40E3">
        <w:trPr>
          <w:trHeight w:val="1154"/>
        </w:trPr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Golgi Body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Stacks of saucer like membranes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Works</w:t>
            </w:r>
            <w:r>
              <w:t xml:space="preserve"> with the ER to transport materials across the cell</w:t>
            </w:r>
          </w:p>
        </w:tc>
      </w:tr>
      <w:tr w:rsidR="000C40E3" w:rsidTr="000C40E3">
        <w:trPr>
          <w:trHeight w:val="1154"/>
        </w:trPr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Endoplasmic Reticulum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White, maze like cell part surrounding the nucleus</w:t>
            </w:r>
          </w:p>
        </w:tc>
        <w:tc>
          <w:tcPr>
            <w:tcW w:w="3222" w:type="dxa"/>
          </w:tcPr>
          <w:p w:rsidR="000C40E3" w:rsidRDefault="000C40E3" w:rsidP="000C40E3">
            <w:pPr>
              <w:jc w:val="center"/>
            </w:pPr>
            <w:r>
              <w:t>It is used to transport food or other materials</w:t>
            </w:r>
          </w:p>
        </w:tc>
      </w:tr>
    </w:tbl>
    <w:p w:rsidR="000C40E3" w:rsidRDefault="000C40E3" w:rsidP="000C40E3">
      <w:pPr>
        <w:jc w:val="center"/>
      </w:pPr>
    </w:p>
    <w:sectPr w:rsidR="000C40E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C79" w:rsidRDefault="00382C79" w:rsidP="000C40E3">
      <w:pPr>
        <w:spacing w:after="0" w:line="240" w:lineRule="auto"/>
      </w:pPr>
      <w:r>
        <w:separator/>
      </w:r>
    </w:p>
  </w:endnote>
  <w:endnote w:type="continuationSeparator" w:id="0">
    <w:p w:rsidR="00382C79" w:rsidRDefault="00382C79" w:rsidP="000C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C79" w:rsidRDefault="00382C79" w:rsidP="000C40E3">
      <w:pPr>
        <w:spacing w:after="0" w:line="240" w:lineRule="auto"/>
      </w:pPr>
      <w:r>
        <w:separator/>
      </w:r>
    </w:p>
  </w:footnote>
  <w:footnote w:type="continuationSeparator" w:id="0">
    <w:p w:rsidR="00382C79" w:rsidRDefault="00382C79" w:rsidP="000C4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0E3" w:rsidRDefault="000C40E3">
    <w:pPr>
      <w:pStyle w:val="Header"/>
    </w:pPr>
    <w:r>
      <w:t>Name ________________________________ Date _________________________ Period 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E3"/>
    <w:rsid w:val="000C40E3"/>
    <w:rsid w:val="00382C79"/>
    <w:rsid w:val="003B0611"/>
    <w:rsid w:val="00F1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0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4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0E3"/>
  </w:style>
  <w:style w:type="paragraph" w:styleId="Footer">
    <w:name w:val="footer"/>
    <w:basedOn w:val="Normal"/>
    <w:link w:val="FooterChar"/>
    <w:uiPriority w:val="99"/>
    <w:unhideWhenUsed/>
    <w:rsid w:val="000C4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0E3"/>
  </w:style>
  <w:style w:type="table" w:styleId="TableGrid">
    <w:name w:val="Table Grid"/>
    <w:basedOn w:val="TableNormal"/>
    <w:uiPriority w:val="59"/>
    <w:rsid w:val="000C4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0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4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0E3"/>
  </w:style>
  <w:style w:type="paragraph" w:styleId="Footer">
    <w:name w:val="footer"/>
    <w:basedOn w:val="Normal"/>
    <w:link w:val="FooterChar"/>
    <w:uiPriority w:val="99"/>
    <w:unhideWhenUsed/>
    <w:rsid w:val="000C4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0E3"/>
  </w:style>
  <w:style w:type="table" w:styleId="TableGrid">
    <w:name w:val="Table Grid"/>
    <w:basedOn w:val="TableNormal"/>
    <w:uiPriority w:val="59"/>
    <w:rsid w:val="000C4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2013-09-18T10:48:00Z</dcterms:created>
  <dcterms:modified xsi:type="dcterms:W3CDTF">2013-09-18T11:02:00Z</dcterms:modified>
</cp:coreProperties>
</file>