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611" w:rsidRDefault="00AF3739" w:rsidP="00AF3739">
      <w:r>
        <w:rPr>
          <w:noProof/>
        </w:rPr>
        <mc:AlternateContent>
          <mc:Choice Requires="wps">
            <w:drawing>
              <wp:anchor distT="0" distB="0" distL="114300" distR="114300" simplePos="0" relativeHeight="251659264" behindDoc="0" locked="0" layoutInCell="1" allowOverlap="1" wp14:anchorId="15E4F540" wp14:editId="0BA16594">
                <wp:simplePos x="0" y="0"/>
                <wp:positionH relativeFrom="column">
                  <wp:posOffset>0</wp:posOffset>
                </wp:positionH>
                <wp:positionV relativeFrom="paragraph">
                  <wp:posOffset>0</wp:posOffset>
                </wp:positionV>
                <wp:extent cx="5868670" cy="1828800"/>
                <wp:effectExtent l="0" t="0" r="0" b="1905"/>
                <wp:wrapSquare wrapText="bothSides"/>
                <wp:docPr id="1" name="Text Box 1"/>
                <wp:cNvGraphicFramePr/>
                <a:graphic xmlns:a="http://schemas.openxmlformats.org/drawingml/2006/main">
                  <a:graphicData uri="http://schemas.microsoft.com/office/word/2010/wordprocessingShape">
                    <wps:wsp>
                      <wps:cNvSpPr txBox="1"/>
                      <wps:spPr>
                        <a:xfrm>
                          <a:off x="0" y="0"/>
                          <a:ext cx="5868670" cy="1828800"/>
                        </a:xfrm>
                        <a:prstGeom prst="rect">
                          <a:avLst/>
                        </a:prstGeom>
                        <a:noFill/>
                        <a:ln>
                          <a:noFill/>
                        </a:ln>
                        <a:effectLst/>
                      </wps:spPr>
                      <wps:txbx>
                        <w:txbxContent>
                          <w:p w:rsidR="00AF3739" w:rsidRPr="00AF3739" w:rsidRDefault="00AF3739" w:rsidP="00AF3739">
                            <w:pPr>
                              <w:jc w:val="center"/>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F3739">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Activity: Grading </w:t>
                            </w:r>
                            <w:r w:rsidRPr="00AF3739">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w:t>
                            </w:r>
                            <w:r w:rsidRPr="00AF3739">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Essays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62.1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" filled="f" stroked="f">
                <v:fill o:detectmouseclick="t"/>
                <v:textbox style="mso-fit-shape-to-text:t">
                  <w:txbxContent>
                    <w:p w:rsidR="00AF3739" w:rsidRPr="00AF3739" w:rsidRDefault="00AF3739" w:rsidP="00AF3739">
                      <w:pPr>
                        <w:jc w:val="center"/>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AF3739">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Activity: Grading </w:t>
                      </w:r>
                      <w:r w:rsidRPr="00AF3739">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w:t>
                      </w:r>
                      <w:r w:rsidRPr="00AF3739">
                        <w:rPr>
                          <w:b/>
                          <w:sz w:val="5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Essays</w:t>
                      </w:r>
                    </w:p>
                  </w:txbxContent>
                </v:textbox>
                <w10:wrap type="square"/>
              </v:shape>
            </w:pict>
          </mc:Fallback>
        </mc:AlternateContent>
      </w:r>
      <w:r>
        <w:t xml:space="preserve">You have the opportunity to be on the grading end of a NJ BCT essay. Take this opportunity to really see how they will grade the essay, and why they will give it that specific grade. </w:t>
      </w:r>
    </w:p>
    <w:p w:rsidR="002B33EA" w:rsidRDefault="002B33EA" w:rsidP="00AF3739"/>
    <w:p w:rsidR="002B33EA" w:rsidRDefault="00AF3739" w:rsidP="002B33EA">
      <w:r>
        <w:t>The essays for the NJ BCT are</w:t>
      </w:r>
      <w:r w:rsidR="002B33EA">
        <w:t xml:space="preserve"> graded like this…</w:t>
      </w:r>
    </w:p>
    <w:p w:rsidR="00AF3739" w:rsidRDefault="00AF3739" w:rsidP="002B33EA">
      <w:pPr>
        <w:pStyle w:val="ListParagraph"/>
        <w:numPr>
          <w:ilvl w:val="0"/>
          <w:numId w:val="2"/>
        </w:numPr>
        <w:spacing w:line="360" w:lineRule="auto"/>
      </w:pPr>
      <w:r>
        <w:t>The essays are graded by 2 different people.</w:t>
      </w:r>
    </w:p>
    <w:p w:rsidR="00AF3739" w:rsidRDefault="00AF3739" w:rsidP="002B33EA">
      <w:pPr>
        <w:pStyle w:val="ListParagraph"/>
        <w:numPr>
          <w:ilvl w:val="1"/>
          <w:numId w:val="2"/>
        </w:numPr>
        <w:spacing w:line="360" w:lineRule="auto"/>
      </w:pPr>
      <w:r>
        <w:t>The grades are on a scale of 1 – 4</w:t>
      </w:r>
    </w:p>
    <w:p w:rsidR="00AF3739" w:rsidRDefault="00AF3739" w:rsidP="002B33EA">
      <w:pPr>
        <w:pStyle w:val="ListParagraph"/>
        <w:numPr>
          <w:ilvl w:val="1"/>
          <w:numId w:val="2"/>
        </w:numPr>
        <w:spacing w:line="360" w:lineRule="auto"/>
      </w:pPr>
      <w:r>
        <w:t>The two different grades are added together</w:t>
      </w:r>
    </w:p>
    <w:p w:rsidR="00AF3739" w:rsidRDefault="00AF3739" w:rsidP="002B33EA">
      <w:pPr>
        <w:pStyle w:val="ListParagraph"/>
        <w:numPr>
          <w:ilvl w:val="0"/>
          <w:numId w:val="2"/>
        </w:numPr>
        <w:spacing w:line="360" w:lineRule="auto"/>
      </w:pPr>
      <w:r>
        <w:t>The combined score is then multiplied by 1.5 to receive its final grade</w:t>
      </w:r>
    </w:p>
    <w:p w:rsidR="00AF3739" w:rsidRDefault="00AF3739" w:rsidP="002B33EA">
      <w:pPr>
        <w:pStyle w:val="ListParagraph"/>
        <w:numPr>
          <w:ilvl w:val="1"/>
          <w:numId w:val="2"/>
        </w:numPr>
        <w:spacing w:line="360" w:lineRule="auto"/>
      </w:pPr>
      <w:r>
        <w:t xml:space="preserve">The final </w:t>
      </w:r>
      <w:proofErr w:type="gramStart"/>
      <w:r>
        <w:t>grades for each essay is</w:t>
      </w:r>
      <w:proofErr w:type="gramEnd"/>
      <w:r>
        <w:t xml:space="preserve"> between 3 and 12. </w:t>
      </w:r>
    </w:p>
    <w:p w:rsidR="002B33EA" w:rsidRDefault="002B33EA" w:rsidP="002B33EA"/>
    <w:p w:rsidR="002B33EA" w:rsidRDefault="002B33EA" w:rsidP="002B33EA">
      <w:r>
        <w:t xml:space="preserve">For today, we are going to try to follow the format of the BCT as much as possible. Once you receive someone else’s essay, use the rubric below to grade it. </w:t>
      </w:r>
    </w:p>
    <w:tbl>
      <w:tblPr>
        <w:tblStyle w:val="TableGrid"/>
        <w:tblW w:w="0" w:type="auto"/>
        <w:tblLook w:val="04A0" w:firstRow="1" w:lastRow="0" w:firstColumn="1" w:lastColumn="0" w:noHBand="0" w:noVBand="1"/>
      </w:tblPr>
      <w:tblGrid>
        <w:gridCol w:w="2394"/>
        <w:gridCol w:w="2394"/>
        <w:gridCol w:w="2394"/>
        <w:gridCol w:w="2394"/>
      </w:tblGrid>
      <w:tr w:rsidR="00176EF7" w:rsidTr="002B33EA">
        <w:tc>
          <w:tcPr>
            <w:tcW w:w="2394" w:type="dxa"/>
          </w:tcPr>
          <w:p w:rsidR="00176EF7" w:rsidRDefault="00176EF7" w:rsidP="00176EF7">
            <w:pPr>
              <w:jc w:val="center"/>
            </w:pPr>
            <w:r>
              <w:t>4 Point Essay</w:t>
            </w:r>
          </w:p>
        </w:tc>
        <w:tc>
          <w:tcPr>
            <w:tcW w:w="2394" w:type="dxa"/>
          </w:tcPr>
          <w:p w:rsidR="00176EF7" w:rsidRDefault="00176EF7" w:rsidP="00176EF7">
            <w:pPr>
              <w:jc w:val="center"/>
            </w:pPr>
            <w:r>
              <w:t>3 Point Essay</w:t>
            </w:r>
          </w:p>
        </w:tc>
        <w:tc>
          <w:tcPr>
            <w:tcW w:w="2394" w:type="dxa"/>
          </w:tcPr>
          <w:p w:rsidR="00176EF7" w:rsidRDefault="00176EF7" w:rsidP="00176EF7">
            <w:pPr>
              <w:jc w:val="center"/>
            </w:pPr>
            <w:r>
              <w:t>2 Point Essay</w:t>
            </w:r>
          </w:p>
        </w:tc>
        <w:tc>
          <w:tcPr>
            <w:tcW w:w="2394" w:type="dxa"/>
          </w:tcPr>
          <w:p w:rsidR="00176EF7" w:rsidRDefault="00176EF7" w:rsidP="00176EF7">
            <w:pPr>
              <w:jc w:val="center"/>
            </w:pPr>
            <w:r>
              <w:t>1 Point Essay</w:t>
            </w:r>
          </w:p>
        </w:tc>
      </w:tr>
      <w:tr w:rsidR="002B33EA" w:rsidTr="002B33EA">
        <w:tc>
          <w:tcPr>
            <w:tcW w:w="2394" w:type="dxa"/>
          </w:tcPr>
          <w:p w:rsidR="002B33EA" w:rsidRDefault="002B33EA" w:rsidP="00176EF7">
            <w:r>
              <w:t>Describes the pros and cons of both spray by using extensive evidence</w:t>
            </w:r>
          </w:p>
          <w:p w:rsidR="002B33EA" w:rsidRDefault="002B33EA" w:rsidP="002B33EA"/>
          <w:p w:rsidR="002B33EA" w:rsidRDefault="002B33EA" w:rsidP="00176EF7">
            <w:r>
              <w:t>Explains the most cost effective spray for Owdijtown using the available data</w:t>
            </w:r>
          </w:p>
          <w:p w:rsidR="002B33EA" w:rsidRDefault="002B33EA" w:rsidP="002B33EA">
            <w:pPr>
              <w:pStyle w:val="ListParagraph"/>
            </w:pPr>
          </w:p>
          <w:p w:rsidR="002B33EA" w:rsidRDefault="002B33EA" w:rsidP="00176EF7">
            <w:r>
              <w:t xml:space="preserve">Gives a </w:t>
            </w:r>
            <w:r w:rsidR="00176EF7">
              <w:t xml:space="preserve">through </w:t>
            </w:r>
            <w:r>
              <w:t>recommendation based on the data presented</w:t>
            </w:r>
          </w:p>
        </w:tc>
        <w:tc>
          <w:tcPr>
            <w:tcW w:w="2394" w:type="dxa"/>
          </w:tcPr>
          <w:p w:rsidR="002B33EA" w:rsidRDefault="00176EF7" w:rsidP="00176EF7">
            <w:r>
              <w:t>Describes the pros and cons while using a little data to support their ideas</w:t>
            </w:r>
          </w:p>
          <w:p w:rsidR="00176EF7" w:rsidRDefault="00176EF7" w:rsidP="00176EF7"/>
          <w:p w:rsidR="00176EF7" w:rsidRDefault="00176EF7" w:rsidP="00176EF7">
            <w:r>
              <w:t xml:space="preserve">Explains the most cost effective option referring to the </w:t>
            </w:r>
            <w:r w:rsidR="000B5A2A">
              <w:t>data</w:t>
            </w:r>
          </w:p>
          <w:p w:rsidR="000B5A2A" w:rsidRDefault="000B5A2A" w:rsidP="00176EF7"/>
          <w:p w:rsidR="000B5A2A" w:rsidRDefault="000B5A2A" w:rsidP="00176EF7">
            <w:r>
              <w:t>Gives a recommendation based on the data given</w:t>
            </w:r>
          </w:p>
        </w:tc>
        <w:tc>
          <w:tcPr>
            <w:tcW w:w="2394" w:type="dxa"/>
          </w:tcPr>
          <w:p w:rsidR="002B33EA" w:rsidRDefault="000B5A2A" w:rsidP="002B33EA">
            <w:r>
              <w:t>Lists the pros and cons for each spray with no supportive evidence</w:t>
            </w:r>
          </w:p>
          <w:p w:rsidR="000B5A2A" w:rsidRDefault="000B5A2A" w:rsidP="002B33EA"/>
          <w:p w:rsidR="000B5A2A" w:rsidRDefault="00DA085C" w:rsidP="002B33EA">
            <w:r>
              <w:t>Gives a cost effective assessment with no supportive evidence</w:t>
            </w:r>
          </w:p>
          <w:p w:rsidR="00DA085C" w:rsidRDefault="00DA085C" w:rsidP="002B33EA"/>
          <w:p w:rsidR="00DA085C" w:rsidRDefault="00DA085C" w:rsidP="002B33EA">
            <w:r>
              <w:t>Gives a recommendation</w:t>
            </w:r>
            <w:bookmarkStart w:id="0" w:name="_GoBack"/>
            <w:bookmarkEnd w:id="0"/>
            <w:r>
              <w:t xml:space="preserve"> with no supportive data</w:t>
            </w:r>
          </w:p>
        </w:tc>
        <w:tc>
          <w:tcPr>
            <w:tcW w:w="2394" w:type="dxa"/>
          </w:tcPr>
          <w:p w:rsidR="002B33EA" w:rsidRDefault="002B33EA" w:rsidP="00176EF7">
            <w:r>
              <w:t>Does not include pros and cons for both sprays</w:t>
            </w:r>
          </w:p>
          <w:p w:rsidR="002B33EA" w:rsidRDefault="002B33EA" w:rsidP="002B33EA"/>
          <w:p w:rsidR="002B33EA" w:rsidRDefault="002B33EA" w:rsidP="00176EF7">
            <w:r>
              <w:t xml:space="preserve">Does not provide </w:t>
            </w:r>
            <w:r w:rsidR="00176EF7">
              <w:t>a recommendation to what is most cost effective for the town</w:t>
            </w:r>
          </w:p>
          <w:p w:rsidR="00176EF7" w:rsidRDefault="00176EF7" w:rsidP="00176EF7"/>
          <w:p w:rsidR="00176EF7" w:rsidRDefault="00176EF7" w:rsidP="00176EF7">
            <w:r>
              <w:t>Does not provide a recommendation for the town</w:t>
            </w:r>
          </w:p>
        </w:tc>
      </w:tr>
    </w:tbl>
    <w:p w:rsidR="002B33EA" w:rsidRDefault="002B33EA" w:rsidP="002B33EA"/>
    <w:sectPr w:rsidR="002B33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BED" w:rsidRDefault="007E7BED" w:rsidP="00AF3739">
      <w:pPr>
        <w:spacing w:after="0" w:line="240" w:lineRule="auto"/>
      </w:pPr>
      <w:r>
        <w:separator/>
      </w:r>
    </w:p>
  </w:endnote>
  <w:endnote w:type="continuationSeparator" w:id="0">
    <w:p w:rsidR="007E7BED" w:rsidRDefault="007E7BED" w:rsidP="00AF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BED" w:rsidRDefault="007E7BED" w:rsidP="00AF3739">
      <w:pPr>
        <w:spacing w:after="0" w:line="240" w:lineRule="auto"/>
      </w:pPr>
      <w:r>
        <w:separator/>
      </w:r>
    </w:p>
  </w:footnote>
  <w:footnote w:type="continuationSeparator" w:id="0">
    <w:p w:rsidR="007E7BED" w:rsidRDefault="007E7BED" w:rsidP="00AF37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739" w:rsidRDefault="00AF3739">
    <w:pPr>
      <w:pStyle w:val="Header"/>
    </w:pPr>
    <w:r>
      <w:t>Name _________________________________ Date 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D0D14"/>
    <w:multiLevelType w:val="hybridMultilevel"/>
    <w:tmpl w:val="98EAD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082144"/>
    <w:multiLevelType w:val="hybridMultilevel"/>
    <w:tmpl w:val="8F58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A9053B"/>
    <w:multiLevelType w:val="hybridMultilevel"/>
    <w:tmpl w:val="F732F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39"/>
    <w:rsid w:val="000B5A2A"/>
    <w:rsid w:val="00176EF7"/>
    <w:rsid w:val="001B467B"/>
    <w:rsid w:val="002B33EA"/>
    <w:rsid w:val="003B0611"/>
    <w:rsid w:val="007E7BED"/>
    <w:rsid w:val="00AF3739"/>
    <w:rsid w:val="00DA0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739"/>
  </w:style>
  <w:style w:type="paragraph" w:styleId="Footer">
    <w:name w:val="footer"/>
    <w:basedOn w:val="Normal"/>
    <w:link w:val="FooterChar"/>
    <w:uiPriority w:val="99"/>
    <w:unhideWhenUsed/>
    <w:rsid w:val="00AF3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739"/>
  </w:style>
  <w:style w:type="paragraph" w:styleId="ListParagraph">
    <w:name w:val="List Paragraph"/>
    <w:basedOn w:val="Normal"/>
    <w:uiPriority w:val="34"/>
    <w:qFormat/>
    <w:rsid w:val="00AF3739"/>
    <w:pPr>
      <w:ind w:left="720"/>
      <w:contextualSpacing/>
    </w:pPr>
  </w:style>
  <w:style w:type="table" w:styleId="TableGrid">
    <w:name w:val="Table Grid"/>
    <w:basedOn w:val="TableNormal"/>
    <w:uiPriority w:val="59"/>
    <w:rsid w:val="002B3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739"/>
  </w:style>
  <w:style w:type="paragraph" w:styleId="Footer">
    <w:name w:val="footer"/>
    <w:basedOn w:val="Normal"/>
    <w:link w:val="FooterChar"/>
    <w:uiPriority w:val="99"/>
    <w:unhideWhenUsed/>
    <w:rsid w:val="00AF3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739"/>
  </w:style>
  <w:style w:type="paragraph" w:styleId="ListParagraph">
    <w:name w:val="List Paragraph"/>
    <w:basedOn w:val="Normal"/>
    <w:uiPriority w:val="34"/>
    <w:qFormat/>
    <w:rsid w:val="00AF3739"/>
    <w:pPr>
      <w:ind w:left="720"/>
      <w:contextualSpacing/>
    </w:pPr>
  </w:style>
  <w:style w:type="table" w:styleId="TableGrid">
    <w:name w:val="Table Grid"/>
    <w:basedOn w:val="TableNormal"/>
    <w:uiPriority w:val="59"/>
    <w:rsid w:val="002B3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2013-05-15T13:31:00Z</dcterms:created>
  <dcterms:modified xsi:type="dcterms:W3CDTF">2013-05-15T14:25:00Z</dcterms:modified>
</cp:coreProperties>
</file>